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412" w14:textId="775606B8" w:rsidR="0F97D7AA" w:rsidRPr="009816C0" w:rsidRDefault="0F97D7AA" w:rsidP="00D871D7">
      <w:pPr>
        <w:pStyle w:val="Heading1"/>
        <w:rPr>
          <w:rFonts w:ascii="Calibri" w:hAnsi="Calibri" w:cs="Calibri"/>
          <w:b/>
          <w:bCs/>
          <w:color w:val="000000" w:themeColor="text1"/>
        </w:rPr>
      </w:pPr>
      <w:r w:rsidRPr="009816C0">
        <w:rPr>
          <w:rFonts w:ascii="Calibri" w:hAnsi="Calibri" w:cs="Calibri"/>
          <w:b/>
          <w:bCs/>
          <w:color w:val="000000" w:themeColor="text1"/>
        </w:rPr>
        <w:t xml:space="preserve">Screen reader friendly Candidate Pack: </w:t>
      </w:r>
      <w:r w:rsidR="51B12B1A" w:rsidRPr="009816C0">
        <w:rPr>
          <w:rFonts w:ascii="Calibri" w:hAnsi="Calibri" w:cs="Calibri"/>
          <w:b/>
          <w:bCs/>
          <w:color w:val="000000" w:themeColor="text1"/>
        </w:rPr>
        <w:t>Head of Fundraising and Marketing at Bradbury Fields</w:t>
      </w:r>
    </w:p>
    <w:p w14:paraId="153E57D3" w14:textId="6CE09BC9" w:rsidR="027E4BE6" w:rsidRPr="009816C0" w:rsidRDefault="027E4BE6">
      <w:pPr>
        <w:rPr>
          <w:rFonts w:ascii="Calibri" w:hAnsi="Calibri" w:cs="Calibri"/>
          <w:color w:val="000000" w:themeColor="text1"/>
        </w:rPr>
      </w:pPr>
    </w:p>
    <w:p w14:paraId="7FB14512" w14:textId="02D0EA0C" w:rsidR="0F97D7AA" w:rsidRPr="009816C0" w:rsidRDefault="0F97D7AA" w:rsidP="009816C0">
      <w:pPr>
        <w:pStyle w:val="Heading3"/>
        <w:rPr>
          <w:rFonts w:eastAsia="Calibri"/>
          <w:color w:val="000000" w:themeColor="text1"/>
        </w:rPr>
      </w:pPr>
      <w:r w:rsidRPr="009816C0">
        <w:rPr>
          <w:rFonts w:eastAsia="Calibri"/>
          <w:color w:val="000000" w:themeColor="text1"/>
        </w:rPr>
        <w:t xml:space="preserve">Key information: </w:t>
      </w:r>
    </w:p>
    <w:p w14:paraId="5E1F8A96" w14:textId="31A1FF40" w:rsidR="1F1E1F1A" w:rsidRPr="009816C0" w:rsidRDefault="1F1E1F1A" w:rsidP="5F12C78F">
      <w:pPr>
        <w:rPr>
          <w:rFonts w:ascii="Calibri" w:eastAsia="Calibri" w:hAnsi="Calibri" w:cs="Calibri"/>
          <w:color w:val="000000" w:themeColor="text1"/>
          <w:sz w:val="22"/>
          <w:szCs w:val="22"/>
        </w:rPr>
      </w:pPr>
      <w:r w:rsidRPr="009816C0">
        <w:rPr>
          <w:rFonts w:ascii="Calibri" w:eastAsia="Calibri" w:hAnsi="Calibri" w:cs="Calibri"/>
          <w:color w:val="000000" w:themeColor="text1"/>
          <w:sz w:val="22"/>
          <w:szCs w:val="22"/>
        </w:rPr>
        <w:t>Location: Hybrid</w:t>
      </w:r>
      <w:r w:rsidR="206BCEC8" w:rsidRPr="009816C0">
        <w:rPr>
          <w:rFonts w:ascii="Calibri" w:eastAsia="Calibri" w:hAnsi="Calibri" w:cs="Calibri"/>
          <w:color w:val="000000" w:themeColor="text1"/>
          <w:sz w:val="22"/>
          <w:szCs w:val="22"/>
        </w:rPr>
        <w:t xml:space="preserve"> – </w:t>
      </w:r>
      <w:r w:rsidRPr="009816C0">
        <w:rPr>
          <w:rFonts w:ascii="Calibri" w:eastAsia="Calibri" w:hAnsi="Calibri" w:cs="Calibri"/>
          <w:color w:val="000000" w:themeColor="text1"/>
          <w:sz w:val="22"/>
          <w:szCs w:val="22"/>
        </w:rPr>
        <w:t>L</w:t>
      </w:r>
      <w:r w:rsidR="206BCEC8" w:rsidRPr="009816C0">
        <w:rPr>
          <w:rFonts w:ascii="Calibri" w:eastAsia="Calibri" w:hAnsi="Calibri" w:cs="Calibri"/>
          <w:color w:val="000000" w:themeColor="text1"/>
          <w:sz w:val="22"/>
          <w:szCs w:val="22"/>
        </w:rPr>
        <w:t>iverpool</w:t>
      </w:r>
      <w:r w:rsidRPr="009816C0">
        <w:rPr>
          <w:rFonts w:ascii="Calibri" w:eastAsia="Calibri" w:hAnsi="Calibri" w:cs="Calibri"/>
          <w:color w:val="000000" w:themeColor="text1"/>
          <w:sz w:val="22"/>
          <w:szCs w:val="22"/>
        </w:rPr>
        <w:t xml:space="preserve"> </w:t>
      </w:r>
    </w:p>
    <w:p w14:paraId="394A99DC" w14:textId="43BFD601" w:rsidR="1F1E1F1A" w:rsidRPr="009816C0" w:rsidRDefault="1F1E1F1A" w:rsidP="5F12C78F">
      <w:pPr>
        <w:rPr>
          <w:rFonts w:ascii="Calibri" w:eastAsia="Calibri" w:hAnsi="Calibri" w:cs="Calibri"/>
          <w:color w:val="000000" w:themeColor="text1"/>
          <w:sz w:val="22"/>
          <w:szCs w:val="22"/>
        </w:rPr>
      </w:pPr>
      <w:r w:rsidRPr="009816C0">
        <w:rPr>
          <w:rFonts w:ascii="Calibri" w:eastAsia="Calibri" w:hAnsi="Calibri" w:cs="Calibri"/>
          <w:color w:val="000000" w:themeColor="text1"/>
          <w:sz w:val="22"/>
          <w:szCs w:val="22"/>
        </w:rPr>
        <w:t xml:space="preserve">Salary: </w:t>
      </w:r>
      <w:r w:rsidR="0091494E">
        <w:rPr>
          <w:rFonts w:ascii="Calibri" w:eastAsia="Calibri" w:hAnsi="Calibri" w:cs="Calibri"/>
          <w:color w:val="000000" w:themeColor="text1"/>
          <w:sz w:val="22"/>
          <w:szCs w:val="22"/>
        </w:rPr>
        <w:t xml:space="preserve">£45,000 - </w:t>
      </w:r>
      <w:r w:rsidRPr="009816C0">
        <w:rPr>
          <w:rFonts w:ascii="Calibri" w:eastAsia="Calibri" w:hAnsi="Calibri" w:cs="Calibri"/>
          <w:color w:val="000000" w:themeColor="text1"/>
          <w:sz w:val="22"/>
          <w:szCs w:val="22"/>
        </w:rPr>
        <w:t>£</w:t>
      </w:r>
      <w:r w:rsidR="00475683">
        <w:rPr>
          <w:rFonts w:ascii="Calibri" w:eastAsia="Calibri" w:hAnsi="Calibri" w:cs="Calibri"/>
          <w:color w:val="000000" w:themeColor="text1"/>
          <w:sz w:val="22"/>
          <w:szCs w:val="22"/>
        </w:rPr>
        <w:t>50,000</w:t>
      </w:r>
    </w:p>
    <w:p w14:paraId="3E5725EC" w14:textId="373102EC" w:rsidR="1F1E1F1A" w:rsidRPr="009816C0" w:rsidRDefault="1F1E1F1A" w:rsidP="5F12C78F">
      <w:pPr>
        <w:rPr>
          <w:rFonts w:ascii="Calibri" w:eastAsia="Calibri" w:hAnsi="Calibri" w:cs="Calibri"/>
          <w:color w:val="000000" w:themeColor="text1"/>
          <w:sz w:val="22"/>
          <w:szCs w:val="22"/>
        </w:rPr>
      </w:pPr>
      <w:r w:rsidRPr="009816C0">
        <w:rPr>
          <w:rFonts w:ascii="Calibri" w:eastAsia="Calibri" w:hAnsi="Calibri" w:cs="Calibri"/>
          <w:color w:val="000000" w:themeColor="text1"/>
          <w:sz w:val="22"/>
          <w:szCs w:val="22"/>
        </w:rPr>
        <w:t>Hours:</w:t>
      </w:r>
      <w:r w:rsidR="4EF560B2" w:rsidRPr="009816C0">
        <w:rPr>
          <w:rFonts w:ascii="Calibri" w:eastAsia="Calibri" w:hAnsi="Calibri" w:cs="Calibri"/>
          <w:color w:val="000000" w:themeColor="text1"/>
          <w:sz w:val="22"/>
          <w:szCs w:val="22"/>
        </w:rPr>
        <w:t xml:space="preserve"> </w:t>
      </w:r>
      <w:r w:rsidRPr="009816C0">
        <w:rPr>
          <w:rFonts w:ascii="Calibri" w:eastAsia="Calibri" w:hAnsi="Calibri" w:cs="Calibri"/>
          <w:color w:val="000000" w:themeColor="text1"/>
          <w:sz w:val="22"/>
          <w:szCs w:val="22"/>
        </w:rPr>
        <w:t>37</w:t>
      </w:r>
      <w:r w:rsidR="004C1F43">
        <w:rPr>
          <w:rFonts w:ascii="Calibri" w:eastAsia="Calibri" w:hAnsi="Calibri" w:cs="Calibri"/>
          <w:color w:val="000000" w:themeColor="text1"/>
          <w:sz w:val="22"/>
          <w:szCs w:val="22"/>
        </w:rPr>
        <w:t xml:space="preserve"> </w:t>
      </w:r>
      <w:r w:rsidRPr="009816C0">
        <w:rPr>
          <w:rFonts w:ascii="Calibri" w:eastAsia="Calibri" w:hAnsi="Calibri" w:cs="Calibri"/>
          <w:color w:val="000000" w:themeColor="text1"/>
          <w:sz w:val="22"/>
          <w:szCs w:val="22"/>
        </w:rPr>
        <w:t>per week</w:t>
      </w:r>
    </w:p>
    <w:p w14:paraId="4876C955" w14:textId="2175EB0F" w:rsidR="1F1E1F1A" w:rsidRPr="009816C0" w:rsidRDefault="1F1E1F1A" w:rsidP="5F12C78F">
      <w:pPr>
        <w:rPr>
          <w:rFonts w:ascii="Calibri" w:eastAsia="Calibri" w:hAnsi="Calibri" w:cs="Calibri"/>
          <w:color w:val="000000" w:themeColor="text1"/>
          <w:sz w:val="22"/>
          <w:szCs w:val="22"/>
        </w:rPr>
      </w:pPr>
      <w:r w:rsidRPr="009816C0">
        <w:rPr>
          <w:rFonts w:ascii="Calibri" w:eastAsia="Calibri" w:hAnsi="Calibri" w:cs="Calibri"/>
          <w:color w:val="000000" w:themeColor="text1"/>
          <w:sz w:val="22"/>
          <w:szCs w:val="22"/>
        </w:rPr>
        <w:t xml:space="preserve">Contract: Permanent </w:t>
      </w:r>
    </w:p>
    <w:p w14:paraId="13B0CE19" w14:textId="26EE1FB0" w:rsidR="1F1E1F1A" w:rsidRPr="009816C0" w:rsidRDefault="1F1E1F1A" w:rsidP="5F12C78F">
      <w:pPr>
        <w:rPr>
          <w:rFonts w:ascii="Calibri" w:eastAsia="Calibri" w:hAnsi="Calibri" w:cs="Calibri"/>
          <w:color w:val="000000" w:themeColor="text1"/>
          <w:sz w:val="22"/>
          <w:szCs w:val="22"/>
        </w:rPr>
      </w:pPr>
      <w:r w:rsidRPr="009816C0">
        <w:rPr>
          <w:rFonts w:ascii="Calibri" w:eastAsia="Calibri" w:hAnsi="Calibri" w:cs="Calibri"/>
          <w:color w:val="000000" w:themeColor="text1"/>
          <w:sz w:val="22"/>
          <w:szCs w:val="22"/>
        </w:rPr>
        <w:t>Closing date:</w:t>
      </w:r>
      <w:r w:rsidR="4D183F99" w:rsidRPr="009816C0">
        <w:rPr>
          <w:rFonts w:ascii="Calibri" w:eastAsia="Calibri" w:hAnsi="Calibri" w:cs="Calibri"/>
          <w:color w:val="000000" w:themeColor="text1"/>
          <w:sz w:val="22"/>
          <w:szCs w:val="22"/>
        </w:rPr>
        <w:t xml:space="preserve"> </w:t>
      </w:r>
      <w:r w:rsidRPr="009816C0">
        <w:rPr>
          <w:rFonts w:ascii="Calibri" w:eastAsia="Calibri" w:hAnsi="Calibri" w:cs="Calibri"/>
          <w:color w:val="000000" w:themeColor="text1"/>
          <w:sz w:val="22"/>
          <w:szCs w:val="22"/>
        </w:rPr>
        <w:t xml:space="preserve">Midnight </w:t>
      </w:r>
      <w:r w:rsidR="174968AD" w:rsidRPr="009816C0">
        <w:rPr>
          <w:rFonts w:ascii="Calibri" w:eastAsia="Calibri" w:hAnsi="Calibri" w:cs="Calibri"/>
          <w:color w:val="000000" w:themeColor="text1"/>
          <w:sz w:val="22"/>
          <w:szCs w:val="22"/>
        </w:rPr>
        <w:t>Sunday 18th January 2026</w:t>
      </w:r>
    </w:p>
    <w:p w14:paraId="19736E14" w14:textId="48EAF085" w:rsidR="5F12C78F" w:rsidRPr="009816C0" w:rsidRDefault="5F12C78F" w:rsidP="5F12C78F">
      <w:pPr>
        <w:rPr>
          <w:rFonts w:ascii="Calibri" w:eastAsia="Calibri" w:hAnsi="Calibri" w:cs="Calibri"/>
          <w:color w:val="000000" w:themeColor="text1"/>
          <w:sz w:val="22"/>
          <w:szCs w:val="22"/>
        </w:rPr>
      </w:pPr>
    </w:p>
    <w:p w14:paraId="557CC89D" w14:textId="6DD51C4D" w:rsidR="5F12C78F" w:rsidRPr="009816C0" w:rsidRDefault="5F12C78F" w:rsidP="5F12C78F">
      <w:pPr>
        <w:rPr>
          <w:rFonts w:ascii="Calibri" w:eastAsia="Calibri" w:hAnsi="Calibri" w:cs="Calibri"/>
          <w:color w:val="000000" w:themeColor="text1"/>
          <w:sz w:val="22"/>
          <w:szCs w:val="22"/>
        </w:rPr>
      </w:pPr>
    </w:p>
    <w:p w14:paraId="7A53C018" w14:textId="77777777" w:rsidR="00D871D7" w:rsidRPr="009816C0" w:rsidRDefault="00D871D7">
      <w:pPr>
        <w:rPr>
          <w:rFonts w:ascii="Calibri" w:eastAsia="Calibri" w:hAnsi="Calibri" w:cs="Calibri"/>
          <w:color w:val="000000" w:themeColor="text1"/>
          <w:sz w:val="32"/>
          <w:szCs w:val="32"/>
        </w:rPr>
      </w:pPr>
      <w:r w:rsidRPr="009816C0">
        <w:rPr>
          <w:rFonts w:ascii="Calibri" w:eastAsia="Calibri" w:hAnsi="Calibri" w:cs="Calibri"/>
          <w:color w:val="000000" w:themeColor="text1"/>
        </w:rPr>
        <w:br w:type="page"/>
      </w:r>
    </w:p>
    <w:p w14:paraId="26186184" w14:textId="275B6B12" w:rsidR="00DF6E91" w:rsidRPr="00FD5A5B" w:rsidRDefault="6D95AC53" w:rsidP="00DF6E91">
      <w:pPr>
        <w:pStyle w:val="Heading1"/>
        <w:rPr>
          <w:color w:val="000000" w:themeColor="text1"/>
        </w:rPr>
      </w:pPr>
      <w:r w:rsidRPr="00FD5A5B">
        <w:rPr>
          <w:color w:val="000000" w:themeColor="text1"/>
        </w:rPr>
        <w:lastRenderedPageBreak/>
        <w:t xml:space="preserve">Welcome from </w:t>
      </w:r>
      <w:r w:rsidR="5D3418CE" w:rsidRPr="00FD5A5B">
        <w:rPr>
          <w:color w:val="000000" w:themeColor="text1"/>
        </w:rPr>
        <w:t>Matt Cliff</w:t>
      </w:r>
      <w:r w:rsidRPr="00FD5A5B">
        <w:rPr>
          <w:color w:val="000000" w:themeColor="text1"/>
        </w:rPr>
        <w:t xml:space="preserve">, Chief Executive at </w:t>
      </w:r>
      <w:r w:rsidR="08DE08CC" w:rsidRPr="00FD5A5B">
        <w:rPr>
          <w:color w:val="000000" w:themeColor="text1"/>
        </w:rPr>
        <w:t>Bradbury Fields</w:t>
      </w:r>
      <w:r w:rsidR="00DF6E91" w:rsidRPr="00FD5A5B">
        <w:rPr>
          <w:color w:val="000000" w:themeColor="text1"/>
        </w:rPr>
        <w:t xml:space="preserve"> – services for blind and partially sighted people</w:t>
      </w:r>
    </w:p>
    <w:p w14:paraId="75D9B63B" w14:textId="77777777" w:rsidR="00DF6E91" w:rsidRPr="00FD5A5B" w:rsidRDefault="00DF6E91" w:rsidP="00DF6E91">
      <w:pPr>
        <w:rPr>
          <w:color w:val="000000" w:themeColor="text1"/>
        </w:rPr>
      </w:pPr>
    </w:p>
    <w:p w14:paraId="153FA856" w14:textId="0FA3E4C7"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We’re making lives better for blind people at Bradbury Fields. Will you join us?</w:t>
      </w:r>
    </w:p>
    <w:p w14:paraId="462245DC" w14:textId="02926F0D"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Thank you for your interest in joining our team at Bradbury Fields.</w:t>
      </w:r>
    </w:p>
    <w:p w14:paraId="21605C7F" w14:textId="491854D8"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Bradbury Fields is committed to a world in which people living with sight loss can flourish and thrive.  Our Mission is to enhance the quality of life and promote the health and wellbeing of people living with sight loss.  With so many barriers facing blind and partially sighted people, caused by a lack of support, understanding and awareness, sight loss can be very isolating and can often have a negative impact on people’s lives.</w:t>
      </w:r>
    </w:p>
    <w:p w14:paraId="29E46DFB" w14:textId="469E11B7"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We are the only local sight loss charity in Liverpool and Knowsley that provides a wide range of sight loss services, covering both statutory rehabilitation services, from the point of diagnosis and beyond, as well as non-statutory services including peer support, social, physical and other activities. We raise vital awareness of sight loss, breaking down barriers and challenging the narrative of what visually impaired people can achieve.  We provide expert information and support, to both individuals, their loved ones and professionals and partner organisations alike.  We are informed and driven by evidence, lived experience and expertise, the wider sight loss community, and our service user voice.</w:t>
      </w:r>
    </w:p>
    <w:p w14:paraId="3B5C0DC6" w14:textId="77777777"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In 2025 we commissioned the production of our new three-year fundraising strategy, and we have big ambitions for the future. We are seeking a Head of Fundraising and Marketing who shares our passion for helping those living with sight loss; someone whose skills, expertise, and dedication to our cause can help us reach and support even more people.</w:t>
      </w:r>
    </w:p>
    <w:p w14:paraId="1DE40518" w14:textId="55894BBB" w:rsidR="5F12C78F"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This is a very exciting time to be joining Bradbury Fields. We look forward to hearing from you. Thank you for your interest and I look forward to meeting you.</w:t>
      </w:r>
    </w:p>
    <w:p w14:paraId="45FAE2A5" w14:textId="77777777" w:rsidR="00DF6E91" w:rsidRPr="00FD5A5B" w:rsidRDefault="00DF6E91" w:rsidP="00DF6E91">
      <w:pPr>
        <w:rPr>
          <w:rFonts w:ascii="Calibri" w:eastAsia="Calibri" w:hAnsi="Calibri" w:cs="Calibri"/>
          <w:color w:val="000000" w:themeColor="text1"/>
          <w:sz w:val="22"/>
          <w:szCs w:val="22"/>
        </w:rPr>
      </w:pPr>
    </w:p>
    <w:p w14:paraId="56A64A3D" w14:textId="10295691" w:rsidR="00DF6E91" w:rsidRPr="00FD5A5B" w:rsidRDefault="00DF6E91" w:rsidP="00DF6E91">
      <w:pPr>
        <w:rPr>
          <w:rFonts w:ascii="Calibri" w:eastAsia="Calibri" w:hAnsi="Calibri" w:cs="Calibri"/>
          <w:color w:val="000000" w:themeColor="text1"/>
          <w:sz w:val="22"/>
          <w:szCs w:val="22"/>
        </w:rPr>
      </w:pPr>
      <w:r w:rsidRPr="00FD5A5B">
        <w:rPr>
          <w:rFonts w:ascii="Calibri" w:eastAsia="Calibri" w:hAnsi="Calibri" w:cs="Calibri"/>
          <w:color w:val="000000" w:themeColor="text1"/>
          <w:sz w:val="22"/>
          <w:szCs w:val="22"/>
        </w:rPr>
        <w:t>Matt Cliff, Chief Executive</w:t>
      </w:r>
    </w:p>
    <w:p w14:paraId="02B5CD1E" w14:textId="77777777" w:rsidR="00D871D7" w:rsidRPr="00FD5A5B" w:rsidRDefault="00D871D7">
      <w:pPr>
        <w:rPr>
          <w:rFonts w:ascii="Calibri" w:eastAsia="Calibri" w:hAnsi="Calibri" w:cs="Calibri"/>
          <w:color w:val="000000" w:themeColor="text1"/>
          <w:sz w:val="32"/>
          <w:szCs w:val="32"/>
        </w:rPr>
      </w:pPr>
      <w:r w:rsidRPr="00FD5A5B">
        <w:rPr>
          <w:rFonts w:ascii="Calibri" w:eastAsia="Calibri" w:hAnsi="Calibri" w:cs="Calibri"/>
          <w:color w:val="000000" w:themeColor="text1"/>
        </w:rPr>
        <w:br w:type="page"/>
      </w:r>
    </w:p>
    <w:p w14:paraId="47C06FF6" w14:textId="73C25EA5" w:rsidR="6D95AC53" w:rsidRPr="00FD5A5B" w:rsidRDefault="6D95AC53" w:rsidP="00D871D7">
      <w:pPr>
        <w:pStyle w:val="Heading1"/>
        <w:rPr>
          <w:rFonts w:ascii="Calibri" w:hAnsi="Calibri" w:cs="Calibri"/>
          <w:color w:val="000000" w:themeColor="text1"/>
        </w:rPr>
      </w:pPr>
      <w:r w:rsidRPr="00FD5A5B">
        <w:rPr>
          <w:rFonts w:ascii="Calibri" w:eastAsia="Calibri" w:hAnsi="Calibri" w:cs="Calibri"/>
          <w:color w:val="000000" w:themeColor="text1"/>
        </w:rPr>
        <w:lastRenderedPageBreak/>
        <w:t xml:space="preserve">Background on </w:t>
      </w:r>
      <w:r w:rsidR="1B8437F8" w:rsidRPr="00FD5A5B">
        <w:rPr>
          <w:rFonts w:ascii="Calibri" w:eastAsia="Calibri" w:hAnsi="Calibri" w:cs="Calibri"/>
          <w:color w:val="000000" w:themeColor="text1"/>
        </w:rPr>
        <w:t>Bradbury Fields</w:t>
      </w:r>
    </w:p>
    <w:p w14:paraId="41194DA6" w14:textId="7B4A1DA6" w:rsidR="54607CE6" w:rsidRPr="00FD5A5B" w:rsidRDefault="54607CE6" w:rsidP="54607CE6">
      <w:pPr>
        <w:rPr>
          <w:rFonts w:ascii="Calibri" w:eastAsia="Calibri" w:hAnsi="Calibri" w:cs="Calibri"/>
          <w:b/>
          <w:bCs/>
          <w:color w:val="000000" w:themeColor="text1"/>
          <w:sz w:val="22"/>
          <w:szCs w:val="22"/>
        </w:rPr>
      </w:pPr>
    </w:p>
    <w:p w14:paraId="032F62AD" w14:textId="25AA1CDC" w:rsidR="188E4B83" w:rsidRPr="00FD5A5B" w:rsidRDefault="188E4B83" w:rsidP="54607CE6">
      <w:pPr>
        <w:rPr>
          <w:rFonts w:ascii="Calibri" w:eastAsia="Calibri" w:hAnsi="Calibri" w:cs="Calibri"/>
          <w:color w:val="000000" w:themeColor="text1"/>
        </w:rPr>
      </w:pPr>
      <w:r w:rsidRPr="00FD5A5B">
        <w:rPr>
          <w:rFonts w:ascii="Calibri" w:eastAsia="Calibri" w:hAnsi="Calibri" w:cs="Calibri"/>
          <w:color w:val="000000" w:themeColor="text1"/>
        </w:rPr>
        <w:t>Bradbury Fields enable</w:t>
      </w:r>
      <w:r w:rsidR="00302B52" w:rsidRPr="00FD5A5B">
        <w:rPr>
          <w:rFonts w:ascii="Calibri" w:eastAsia="Calibri" w:hAnsi="Calibri" w:cs="Calibri"/>
          <w:color w:val="000000" w:themeColor="text1"/>
        </w:rPr>
        <w:t>s</w:t>
      </w:r>
      <w:r w:rsidRPr="00FD5A5B">
        <w:rPr>
          <w:rFonts w:ascii="Calibri" w:eastAsia="Calibri" w:hAnsi="Calibri" w:cs="Calibri"/>
          <w:color w:val="000000" w:themeColor="text1"/>
        </w:rPr>
        <w:t xml:space="preserve"> blind, partially sighted and people with dual sensory impairments to achieve their potential, giving them the ability to contribute to the social and economic fabric of their local communities.</w:t>
      </w:r>
    </w:p>
    <w:p w14:paraId="7245E0DB" w14:textId="55008266" w:rsidR="009717A0" w:rsidRPr="00FD5A5B" w:rsidRDefault="00302B52" w:rsidP="009717A0">
      <w:pPr>
        <w:rPr>
          <w:rStyle w:val="normaltextrun"/>
          <w:rFonts w:ascii="Calibri" w:hAnsi="Calibri" w:cs="Calibri"/>
          <w:color w:val="000000" w:themeColor="text1"/>
        </w:rPr>
      </w:pPr>
      <w:r w:rsidRPr="00FD5A5B">
        <w:rPr>
          <w:rStyle w:val="normaltextrun"/>
          <w:rFonts w:ascii="Calibri" w:hAnsi="Calibri" w:cs="Calibri"/>
          <w:color w:val="000000" w:themeColor="text1"/>
        </w:rPr>
        <w:t>The organisations</w:t>
      </w:r>
      <w:r w:rsidR="00D62B2A" w:rsidRPr="00FD5A5B">
        <w:rPr>
          <w:rStyle w:val="normaltextrun"/>
          <w:rFonts w:ascii="Calibri" w:hAnsi="Calibri" w:cs="Calibri"/>
          <w:color w:val="000000" w:themeColor="text1"/>
        </w:rPr>
        <w:t>’</w:t>
      </w:r>
      <w:r w:rsidR="009717A0" w:rsidRPr="00FD5A5B">
        <w:rPr>
          <w:rStyle w:val="normaltextrun"/>
          <w:rFonts w:ascii="Calibri" w:hAnsi="Calibri" w:cs="Calibri"/>
          <w:color w:val="000000" w:themeColor="text1"/>
        </w:rPr>
        <w:t xml:space="preserve"> overarching aim is to provide advice, support, and guidance from the point of diagnosis and subsequently for as long as people need and require </w:t>
      </w:r>
      <w:r w:rsidR="008E3B7B" w:rsidRPr="00FD5A5B">
        <w:rPr>
          <w:rStyle w:val="normaltextrun"/>
          <w:rFonts w:ascii="Calibri" w:hAnsi="Calibri" w:cs="Calibri"/>
          <w:color w:val="000000" w:themeColor="text1"/>
        </w:rPr>
        <w:t xml:space="preserve">their </w:t>
      </w:r>
      <w:r w:rsidR="009717A0" w:rsidRPr="00FD5A5B">
        <w:rPr>
          <w:rStyle w:val="normaltextrun"/>
          <w:rFonts w:ascii="Calibri" w:hAnsi="Calibri" w:cs="Calibri"/>
          <w:color w:val="000000" w:themeColor="text1"/>
        </w:rPr>
        <w:t xml:space="preserve">wide range of services. </w:t>
      </w:r>
      <w:r w:rsidRPr="00FD5A5B">
        <w:rPr>
          <w:rStyle w:val="normaltextrun"/>
          <w:rFonts w:ascii="Calibri" w:hAnsi="Calibri" w:cs="Calibri"/>
          <w:color w:val="000000" w:themeColor="text1"/>
        </w:rPr>
        <w:t>They</w:t>
      </w:r>
      <w:r w:rsidR="009717A0" w:rsidRPr="00FD5A5B">
        <w:rPr>
          <w:rStyle w:val="normaltextrun"/>
          <w:rFonts w:ascii="Calibri" w:hAnsi="Calibri" w:cs="Calibri"/>
          <w:color w:val="000000" w:themeColor="text1"/>
        </w:rPr>
        <w:t xml:space="preserve"> do this through:</w:t>
      </w:r>
    </w:p>
    <w:p w14:paraId="7DD0179C" w14:textId="4AE1FAF9" w:rsidR="009717A0" w:rsidRPr="00FD5A5B" w:rsidRDefault="009717A0" w:rsidP="009717A0">
      <w:pPr>
        <w:pStyle w:val="ListParagraph"/>
        <w:numPr>
          <w:ilvl w:val="0"/>
          <w:numId w:val="12"/>
        </w:numPr>
        <w:spacing w:after="240" w:line="276" w:lineRule="auto"/>
        <w:rPr>
          <w:rStyle w:val="normaltextrun"/>
          <w:rFonts w:ascii="Segoe UI" w:hAnsi="Segoe UI" w:cs="Segoe UI"/>
          <w:color w:val="000000" w:themeColor="text1"/>
        </w:rPr>
      </w:pPr>
      <w:r w:rsidRPr="00FD5A5B">
        <w:rPr>
          <w:rStyle w:val="normaltextrun"/>
          <w:rFonts w:ascii="Calibri" w:hAnsi="Calibri" w:cs="Calibri"/>
          <w:color w:val="000000" w:themeColor="text1"/>
        </w:rPr>
        <w:t xml:space="preserve">Offering support at the point of diagnosis through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Eye Clinic Liaison service.</w:t>
      </w:r>
    </w:p>
    <w:p w14:paraId="3326A4A6" w14:textId="6327B1C1" w:rsidR="009717A0" w:rsidRPr="00FD5A5B" w:rsidRDefault="009717A0" w:rsidP="009717A0">
      <w:pPr>
        <w:pStyle w:val="ListParagraph"/>
        <w:numPr>
          <w:ilvl w:val="0"/>
          <w:numId w:val="12"/>
        </w:numPr>
        <w:spacing w:after="240" w:line="276" w:lineRule="auto"/>
        <w:rPr>
          <w:rStyle w:val="normaltextrun"/>
          <w:rFonts w:ascii="Segoe UI" w:hAnsi="Segoe UI" w:cs="Segoe UI"/>
          <w:color w:val="000000" w:themeColor="text1"/>
        </w:rPr>
      </w:pPr>
      <w:r w:rsidRPr="00FD5A5B">
        <w:rPr>
          <w:rStyle w:val="normaltextrun"/>
          <w:rFonts w:ascii="Calibri" w:hAnsi="Calibri" w:cs="Calibri"/>
          <w:color w:val="000000" w:themeColor="text1"/>
        </w:rPr>
        <w:t xml:space="preserve">Aiming to provide independence and build confidence as part of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Rehabilitation Training service. </w:t>
      </w:r>
    </w:p>
    <w:p w14:paraId="6C873A36" w14:textId="4EA55645" w:rsidR="009717A0" w:rsidRPr="00FD5A5B" w:rsidRDefault="009717A0" w:rsidP="009717A0">
      <w:pPr>
        <w:pStyle w:val="ListParagraph"/>
        <w:numPr>
          <w:ilvl w:val="0"/>
          <w:numId w:val="12"/>
        </w:numPr>
        <w:spacing w:after="240" w:line="276" w:lineRule="auto"/>
        <w:rPr>
          <w:rStyle w:val="normaltextrun"/>
          <w:rFonts w:ascii="Segoe UI" w:hAnsi="Segoe UI" w:cs="Segoe UI"/>
          <w:color w:val="000000" w:themeColor="text1"/>
        </w:rPr>
      </w:pPr>
      <w:r w:rsidRPr="00FD5A5B">
        <w:rPr>
          <w:rStyle w:val="normaltextrun"/>
          <w:rFonts w:ascii="Calibri" w:hAnsi="Calibri" w:cs="Calibri"/>
          <w:color w:val="000000" w:themeColor="text1"/>
        </w:rPr>
        <w:t xml:space="preserve">Ensuring that people receive the benefits they need and are entitled to via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Information and Advocacy service. </w:t>
      </w:r>
    </w:p>
    <w:p w14:paraId="1AD11584" w14:textId="3E8F389A" w:rsidR="009717A0" w:rsidRPr="00FD5A5B" w:rsidRDefault="009717A0" w:rsidP="009717A0">
      <w:pPr>
        <w:pStyle w:val="ListParagraph"/>
        <w:numPr>
          <w:ilvl w:val="0"/>
          <w:numId w:val="12"/>
        </w:numPr>
        <w:spacing w:after="240" w:line="276" w:lineRule="auto"/>
        <w:rPr>
          <w:rStyle w:val="normaltextrun"/>
          <w:rFonts w:ascii="Segoe UI" w:hAnsi="Segoe UI" w:cs="Segoe UI"/>
          <w:color w:val="000000" w:themeColor="text1"/>
        </w:rPr>
      </w:pPr>
      <w:r w:rsidRPr="00FD5A5B">
        <w:rPr>
          <w:rStyle w:val="normaltextrun"/>
          <w:rFonts w:ascii="Calibri" w:hAnsi="Calibri" w:cs="Calibri"/>
          <w:color w:val="000000" w:themeColor="text1"/>
        </w:rPr>
        <w:t xml:space="preserve">Offering daily, centre-based social, recreational and physical activities to older people with sight loss in Merseyside through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Active Vision clubs.</w:t>
      </w:r>
    </w:p>
    <w:p w14:paraId="62333202" w14:textId="25D9C6C5" w:rsidR="009717A0" w:rsidRPr="00FD5A5B" w:rsidRDefault="009717A0" w:rsidP="009717A0">
      <w:pPr>
        <w:pStyle w:val="ListParagraph"/>
        <w:numPr>
          <w:ilvl w:val="0"/>
          <w:numId w:val="12"/>
        </w:numPr>
        <w:spacing w:after="240" w:line="276" w:lineRule="auto"/>
        <w:rPr>
          <w:rStyle w:val="normaltextrun"/>
          <w:rFonts w:ascii="Segoe UI" w:hAnsi="Segoe UI" w:cs="Segoe UI"/>
          <w:color w:val="000000" w:themeColor="text1"/>
        </w:rPr>
      </w:pPr>
      <w:r w:rsidRPr="00FD5A5B">
        <w:rPr>
          <w:rStyle w:val="normaltextrun"/>
          <w:rFonts w:ascii="Calibri" w:hAnsi="Calibri" w:cs="Calibri"/>
          <w:color w:val="000000" w:themeColor="text1"/>
        </w:rPr>
        <w:t xml:space="preserve">Supporting people on a one-to-one basis as guide volunteers in the community through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network of Be Active volunteers.</w:t>
      </w:r>
    </w:p>
    <w:p w14:paraId="61125463" w14:textId="115A754D" w:rsidR="009717A0" w:rsidRPr="00FD5A5B" w:rsidRDefault="009717A0" w:rsidP="009717A0">
      <w:pPr>
        <w:pStyle w:val="ListParagraph"/>
        <w:numPr>
          <w:ilvl w:val="0"/>
          <w:numId w:val="12"/>
        </w:numPr>
        <w:spacing w:after="240" w:line="276" w:lineRule="auto"/>
        <w:rPr>
          <w:rFonts w:ascii="Segoe UI" w:hAnsi="Segoe UI" w:cs="Segoe UI"/>
          <w:color w:val="000000" w:themeColor="text1"/>
        </w:rPr>
      </w:pPr>
      <w:r w:rsidRPr="00FD5A5B">
        <w:rPr>
          <w:rStyle w:val="normaltextrun"/>
          <w:rFonts w:ascii="Calibri" w:hAnsi="Calibri" w:cs="Calibri"/>
          <w:color w:val="000000" w:themeColor="text1"/>
        </w:rPr>
        <w:t xml:space="preserve">Providing a wide range of community-based recreational, sporting and physical activities through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Health and Wellbeing service, with the help of </w:t>
      </w:r>
      <w:r w:rsidR="008E3B7B" w:rsidRPr="00FD5A5B">
        <w:rPr>
          <w:rStyle w:val="normaltextrun"/>
          <w:rFonts w:ascii="Calibri" w:hAnsi="Calibri" w:cs="Calibri"/>
          <w:color w:val="000000" w:themeColor="text1"/>
        </w:rPr>
        <w:t>their</w:t>
      </w:r>
      <w:r w:rsidRPr="00FD5A5B">
        <w:rPr>
          <w:rStyle w:val="normaltextrun"/>
          <w:rFonts w:ascii="Calibri" w:hAnsi="Calibri" w:cs="Calibri"/>
          <w:color w:val="000000" w:themeColor="text1"/>
        </w:rPr>
        <w:t xml:space="preserve"> dedicated volunteers.</w:t>
      </w:r>
      <w:r w:rsidRPr="00FD5A5B">
        <w:rPr>
          <w:rStyle w:val="eop"/>
          <w:rFonts w:ascii="Calibri" w:hAnsi="Calibri" w:cs="Calibri"/>
          <w:color w:val="000000" w:themeColor="text1"/>
        </w:rPr>
        <w:t> </w:t>
      </w:r>
    </w:p>
    <w:p w14:paraId="173C35C1" w14:textId="6EFE12F5" w:rsidR="009717A0" w:rsidRPr="00FD5A5B" w:rsidRDefault="009717A0" w:rsidP="009717A0">
      <w:pPr>
        <w:rPr>
          <w:rStyle w:val="normaltextrun"/>
          <w:rFonts w:ascii="Calibri" w:hAnsi="Calibri" w:cs="Calibri"/>
          <w:color w:val="000000" w:themeColor="text1"/>
        </w:rPr>
      </w:pPr>
      <w:r w:rsidRPr="00FD5A5B">
        <w:rPr>
          <w:rStyle w:val="normaltextrun"/>
          <w:rFonts w:ascii="Calibri" w:hAnsi="Calibri" w:cs="Calibri"/>
          <w:color w:val="000000" w:themeColor="text1"/>
        </w:rPr>
        <w:t xml:space="preserve">Through the above services, </w:t>
      </w:r>
      <w:r w:rsidR="00302B52" w:rsidRPr="00FD5A5B">
        <w:rPr>
          <w:rStyle w:val="normaltextrun"/>
          <w:rFonts w:ascii="Calibri" w:hAnsi="Calibri" w:cs="Calibri"/>
          <w:color w:val="000000" w:themeColor="text1"/>
        </w:rPr>
        <w:t>Bradbury Fields</w:t>
      </w:r>
      <w:r w:rsidRPr="00FD5A5B">
        <w:rPr>
          <w:rStyle w:val="normaltextrun"/>
          <w:rFonts w:ascii="Calibri" w:hAnsi="Calibri" w:cs="Calibri"/>
          <w:color w:val="000000" w:themeColor="text1"/>
        </w:rPr>
        <w:t xml:space="preserve"> provide direct support to more than 1,000 blind and partially sighted people each year. </w:t>
      </w:r>
    </w:p>
    <w:p w14:paraId="53D70A36" w14:textId="77777777" w:rsidR="00C32E64" w:rsidRPr="00FD5A5B" w:rsidRDefault="00C32E64" w:rsidP="009717A0">
      <w:pPr>
        <w:rPr>
          <w:rStyle w:val="normaltextrun"/>
          <w:rFonts w:ascii="Calibri" w:hAnsi="Calibri" w:cs="Calibri"/>
          <w:color w:val="000000" w:themeColor="text1"/>
        </w:rPr>
      </w:pPr>
    </w:p>
    <w:p w14:paraId="6DE29FD3" w14:textId="5CDCC36E" w:rsidR="00C32E64" w:rsidRPr="00FD5A5B" w:rsidRDefault="008E3B7B" w:rsidP="00C32E64">
      <w:pPr>
        <w:rPr>
          <w:color w:val="000000" w:themeColor="text1"/>
        </w:rPr>
      </w:pPr>
      <w:r w:rsidRPr="00FD5A5B">
        <w:rPr>
          <w:color w:val="000000" w:themeColor="text1"/>
        </w:rPr>
        <w:t>Bradbury Fields</w:t>
      </w:r>
      <w:r w:rsidR="00C32E64" w:rsidRPr="00FD5A5B">
        <w:rPr>
          <w:color w:val="000000" w:themeColor="text1"/>
        </w:rPr>
        <w:t xml:space="preserve"> organisational vision is: </w:t>
      </w:r>
    </w:p>
    <w:p w14:paraId="2A1A48E8" w14:textId="77777777" w:rsidR="00C32E64" w:rsidRPr="00FD5A5B" w:rsidRDefault="00C32E64" w:rsidP="00C32E64">
      <w:pPr>
        <w:pStyle w:val="ListParagraph"/>
        <w:rPr>
          <w:rStyle w:val="normaltextrun"/>
          <w:rFonts w:ascii="Calibri" w:hAnsi="Calibri" w:cs="Calibri"/>
          <w:color w:val="000000" w:themeColor="text1"/>
          <w:bdr w:val="none" w:sz="0" w:space="0" w:color="auto" w:frame="1"/>
        </w:rPr>
      </w:pPr>
      <w:r w:rsidRPr="00FD5A5B">
        <w:rPr>
          <w:rStyle w:val="normaltextrun"/>
          <w:rFonts w:ascii="Calibri" w:hAnsi="Calibri" w:cs="Calibri"/>
          <w:color w:val="000000" w:themeColor="text1"/>
          <w:bdr w:val="none" w:sz="0" w:space="0" w:color="auto" w:frame="1"/>
        </w:rPr>
        <w:t>“A world in which those people living with sensory loss can flourish.”</w:t>
      </w:r>
    </w:p>
    <w:p w14:paraId="182C1307" w14:textId="77777777" w:rsidR="00C32E64" w:rsidRPr="00FD5A5B" w:rsidRDefault="00C32E64" w:rsidP="009717A0">
      <w:pPr>
        <w:rPr>
          <w:rStyle w:val="normaltextrun"/>
          <w:rFonts w:ascii="Calibri" w:hAnsi="Calibri" w:cs="Calibri"/>
          <w:color w:val="000000" w:themeColor="text1"/>
        </w:rPr>
      </w:pPr>
    </w:p>
    <w:p w14:paraId="3E1B9A5D" w14:textId="77777777" w:rsidR="005949E0" w:rsidRPr="00FD5A5B" w:rsidRDefault="005949E0" w:rsidP="005949E0">
      <w:pPr>
        <w:pStyle w:val="Heading2"/>
        <w:rPr>
          <w:rFonts w:eastAsia="Calibri"/>
          <w:color w:val="000000" w:themeColor="text1"/>
        </w:rPr>
      </w:pPr>
    </w:p>
    <w:p w14:paraId="34C591D5" w14:textId="54E3B174" w:rsidR="005949E0" w:rsidRPr="00FD5A5B" w:rsidRDefault="005949E0" w:rsidP="00302B52">
      <w:pPr>
        <w:pStyle w:val="Heading2"/>
        <w:rPr>
          <w:color w:val="000000" w:themeColor="text1"/>
        </w:rPr>
      </w:pPr>
      <w:r w:rsidRPr="00FD5A5B">
        <w:rPr>
          <w:color w:val="000000" w:themeColor="text1"/>
        </w:rPr>
        <w:t>Organisational background</w:t>
      </w:r>
    </w:p>
    <w:p w14:paraId="0B27612F" w14:textId="5619C2CB" w:rsidR="005949E0" w:rsidRPr="00FD5A5B" w:rsidRDefault="005949E0" w:rsidP="005949E0">
      <w:pPr>
        <w:rPr>
          <w:rFonts w:ascii="Calibri" w:hAnsi="Calibri" w:cs="Calibri"/>
          <w:color w:val="000000" w:themeColor="text1"/>
        </w:rPr>
      </w:pPr>
      <w:r w:rsidRPr="00FD5A5B">
        <w:rPr>
          <w:rFonts w:ascii="Calibri" w:hAnsi="Calibri" w:cs="Calibri"/>
          <w:color w:val="000000" w:themeColor="text1"/>
        </w:rPr>
        <w:t xml:space="preserve">Following several years of change for the charity, including the reversal of </w:t>
      </w:r>
      <w:r w:rsidR="00302B52" w:rsidRPr="00FD5A5B">
        <w:rPr>
          <w:rFonts w:ascii="Calibri" w:hAnsi="Calibri" w:cs="Calibri"/>
          <w:color w:val="000000" w:themeColor="text1"/>
        </w:rPr>
        <w:t>a</w:t>
      </w:r>
      <w:r w:rsidRPr="00FD5A5B">
        <w:rPr>
          <w:rFonts w:ascii="Calibri" w:hAnsi="Calibri" w:cs="Calibri"/>
          <w:color w:val="000000" w:themeColor="text1"/>
        </w:rPr>
        <w:t xml:space="preserve"> merger with the Catholic Blind Institute in September 2024, Bradbury Fields is at a new and exciting period in </w:t>
      </w:r>
      <w:r w:rsidR="00302B52" w:rsidRPr="00FD5A5B">
        <w:rPr>
          <w:rFonts w:ascii="Calibri" w:hAnsi="Calibri" w:cs="Calibri"/>
          <w:color w:val="000000" w:themeColor="text1"/>
        </w:rPr>
        <w:t xml:space="preserve">their </w:t>
      </w:r>
      <w:r w:rsidRPr="00FD5A5B">
        <w:rPr>
          <w:rFonts w:ascii="Calibri" w:hAnsi="Calibri" w:cs="Calibri"/>
          <w:color w:val="000000" w:themeColor="text1"/>
        </w:rPr>
        <w:t xml:space="preserve">168-year history. Whilst the passion and dedication of staff and volunteers </w:t>
      </w:r>
      <w:r w:rsidR="00D62B2A" w:rsidRPr="00FD5A5B">
        <w:rPr>
          <w:rFonts w:ascii="Calibri" w:hAnsi="Calibri" w:cs="Calibri"/>
          <w:color w:val="000000" w:themeColor="text1"/>
        </w:rPr>
        <w:t>haven’t</w:t>
      </w:r>
      <w:r w:rsidRPr="00FD5A5B">
        <w:rPr>
          <w:rFonts w:ascii="Calibri" w:hAnsi="Calibri" w:cs="Calibri"/>
          <w:color w:val="000000" w:themeColor="text1"/>
        </w:rPr>
        <w:t xml:space="preserve"> changed, the financial context for how the charity is run has. The development of </w:t>
      </w:r>
      <w:r w:rsidR="00440804" w:rsidRPr="00FD5A5B">
        <w:rPr>
          <w:rFonts w:ascii="Calibri" w:hAnsi="Calibri" w:cs="Calibri"/>
          <w:color w:val="000000" w:themeColor="text1"/>
        </w:rPr>
        <w:t>a</w:t>
      </w:r>
      <w:r w:rsidRPr="00FD5A5B">
        <w:rPr>
          <w:rFonts w:ascii="Calibri" w:hAnsi="Calibri" w:cs="Calibri"/>
          <w:color w:val="000000" w:themeColor="text1"/>
        </w:rPr>
        <w:t xml:space="preserve"> three-year fundraising strategy marks </w:t>
      </w:r>
      <w:r w:rsidR="00302B52" w:rsidRPr="00FD5A5B">
        <w:rPr>
          <w:rFonts w:ascii="Calibri" w:hAnsi="Calibri" w:cs="Calibri"/>
          <w:color w:val="000000" w:themeColor="text1"/>
        </w:rPr>
        <w:t>the organisations</w:t>
      </w:r>
      <w:r w:rsidRPr="00FD5A5B">
        <w:rPr>
          <w:rFonts w:ascii="Calibri" w:hAnsi="Calibri" w:cs="Calibri"/>
          <w:color w:val="000000" w:themeColor="text1"/>
        </w:rPr>
        <w:t xml:space="preserve"> commitment to diversifying </w:t>
      </w:r>
      <w:r w:rsidR="00D62B2A" w:rsidRPr="00FD5A5B">
        <w:rPr>
          <w:rFonts w:ascii="Calibri" w:hAnsi="Calibri" w:cs="Calibri"/>
          <w:color w:val="000000" w:themeColor="text1"/>
        </w:rPr>
        <w:t>income and</w:t>
      </w:r>
      <w:r w:rsidRPr="00FD5A5B">
        <w:rPr>
          <w:rFonts w:ascii="Calibri" w:hAnsi="Calibri" w:cs="Calibri"/>
          <w:color w:val="000000" w:themeColor="text1"/>
        </w:rPr>
        <w:t xml:space="preserve"> guaranteeing the long-term sustainability of the services </w:t>
      </w:r>
      <w:r w:rsidR="00302B52" w:rsidRPr="00FD5A5B">
        <w:rPr>
          <w:rFonts w:ascii="Calibri" w:hAnsi="Calibri" w:cs="Calibri"/>
          <w:color w:val="000000" w:themeColor="text1"/>
        </w:rPr>
        <w:t>they</w:t>
      </w:r>
      <w:r w:rsidRPr="00FD5A5B">
        <w:rPr>
          <w:rFonts w:ascii="Calibri" w:hAnsi="Calibri" w:cs="Calibri"/>
          <w:color w:val="000000" w:themeColor="text1"/>
        </w:rPr>
        <w:t xml:space="preserve"> run for blind and partially sighted people.</w:t>
      </w:r>
    </w:p>
    <w:p w14:paraId="1972A5B1" w14:textId="1831098B" w:rsidR="00302B52" w:rsidRPr="00FD5A5B" w:rsidRDefault="00302B52" w:rsidP="00D62B2A">
      <w:pPr>
        <w:pStyle w:val="NoSpacing"/>
        <w:rPr>
          <w:rStyle w:val="normaltextrun"/>
          <w:rFonts w:ascii="Calibri" w:hAnsi="Calibri" w:cs="Calibri"/>
          <w:color w:val="000000" w:themeColor="text1"/>
          <w:shd w:val="clear" w:color="auto" w:fill="FFFFFF"/>
        </w:rPr>
      </w:pPr>
      <w:r w:rsidRPr="00FD5A5B">
        <w:rPr>
          <w:rFonts w:ascii="Calibri" w:hAnsi="Calibri" w:cs="Calibri"/>
          <w:color w:val="000000" w:themeColor="text1"/>
        </w:rPr>
        <w:lastRenderedPageBreak/>
        <w:t xml:space="preserve">Bradbury Fields is </w:t>
      </w:r>
      <w:r w:rsidR="005949E0" w:rsidRPr="00FD5A5B">
        <w:rPr>
          <w:rFonts w:ascii="Calibri" w:hAnsi="Calibri" w:cs="Calibri"/>
          <w:color w:val="000000" w:themeColor="text1"/>
        </w:rPr>
        <w:t>majority-funded by statutory funders – Liverpool, Sefton, and Knowsley Councils</w:t>
      </w:r>
      <w:r w:rsidR="004E0B9C" w:rsidRPr="00FD5A5B">
        <w:rPr>
          <w:rFonts w:ascii="Calibri" w:hAnsi="Calibri" w:cs="Calibri"/>
          <w:color w:val="000000" w:themeColor="text1"/>
        </w:rPr>
        <w:t xml:space="preserve"> (accounting for </w:t>
      </w:r>
      <w:r w:rsidR="000F5266" w:rsidRPr="00FD5A5B">
        <w:rPr>
          <w:rFonts w:ascii="Calibri" w:hAnsi="Calibri" w:cs="Calibri"/>
          <w:color w:val="000000" w:themeColor="text1"/>
        </w:rPr>
        <w:t>59% of overall income). Voluntary funding accounts for 14% of current income</w:t>
      </w:r>
      <w:r w:rsidRPr="00FD5A5B">
        <w:rPr>
          <w:rFonts w:ascii="Calibri" w:hAnsi="Calibri" w:cs="Calibri"/>
          <w:color w:val="000000" w:themeColor="text1"/>
        </w:rPr>
        <w:t>.</w:t>
      </w:r>
      <w:r w:rsidR="000F5266" w:rsidRPr="00FD5A5B">
        <w:rPr>
          <w:rFonts w:ascii="Calibri" w:hAnsi="Calibri" w:cs="Calibri"/>
          <w:color w:val="000000" w:themeColor="text1"/>
        </w:rPr>
        <w:t xml:space="preserve"> </w:t>
      </w:r>
      <w:r w:rsidRPr="00FD5A5B">
        <w:rPr>
          <w:rStyle w:val="normaltextrun"/>
          <w:rFonts w:ascii="Calibri" w:hAnsi="Calibri" w:cs="Calibri"/>
          <w:color w:val="000000" w:themeColor="text1"/>
          <w:shd w:val="clear" w:color="auto" w:fill="FFFFFF"/>
        </w:rPr>
        <w:t xml:space="preserve">Of that voluntary income, on average (over the past 5 years) 72.5% has been restricted, or earmarked for a specific project or service to be delivered. </w:t>
      </w:r>
    </w:p>
    <w:p w14:paraId="6253ED4F" w14:textId="77777777" w:rsidR="00D62B2A" w:rsidRPr="00FD5A5B" w:rsidRDefault="00D62B2A" w:rsidP="00D62B2A">
      <w:pPr>
        <w:pStyle w:val="NoSpacing"/>
        <w:rPr>
          <w:rStyle w:val="normaltextrun"/>
          <w:rFonts w:ascii="Calibri" w:hAnsi="Calibri" w:cs="Calibri"/>
          <w:color w:val="000000" w:themeColor="text1"/>
          <w:spacing w:val="6"/>
          <w:shd w:val="clear" w:color="auto" w:fill="FFFFFF"/>
          <w:lang w:eastAsia="en-US"/>
        </w:rPr>
      </w:pPr>
    </w:p>
    <w:p w14:paraId="5E4B2CB9" w14:textId="4125CDC6" w:rsidR="00302B52" w:rsidRPr="00FD5A5B" w:rsidRDefault="00302B52" w:rsidP="00D62B2A">
      <w:pPr>
        <w:pStyle w:val="NoSpacing"/>
        <w:rPr>
          <w:rStyle w:val="normaltextrun"/>
          <w:rFonts w:ascii="Calibri" w:hAnsi="Calibri" w:cs="Calibri"/>
          <w:color w:val="000000" w:themeColor="text1"/>
          <w:spacing w:val="6"/>
          <w:shd w:val="clear" w:color="auto" w:fill="FFFFFF"/>
          <w:lang w:eastAsia="en-US"/>
        </w:rPr>
      </w:pPr>
      <w:r w:rsidRPr="00FD5A5B">
        <w:rPr>
          <w:rStyle w:val="normaltextrun"/>
          <w:rFonts w:ascii="Calibri" w:hAnsi="Calibri" w:cs="Calibri"/>
          <w:color w:val="000000" w:themeColor="text1"/>
          <w:spacing w:val="6"/>
          <w:shd w:val="clear" w:color="auto" w:fill="FFFFFF"/>
          <w:lang w:eastAsia="en-US"/>
        </w:rPr>
        <w:t xml:space="preserve">As such, Bradbury Fields are keen to invest in and develop unrestricted income to provide flexibility to spend funds where the organisation sees fit, design new services, cover staff and centre-related costs, and resource Bradbury Fields to continue to do what </w:t>
      </w:r>
      <w:r w:rsidR="000E5CDF" w:rsidRPr="00FD5A5B">
        <w:rPr>
          <w:rStyle w:val="normaltextrun"/>
          <w:rFonts w:ascii="Calibri" w:hAnsi="Calibri" w:cs="Calibri"/>
          <w:color w:val="000000" w:themeColor="text1"/>
          <w:spacing w:val="6"/>
          <w:shd w:val="clear" w:color="auto" w:fill="FFFFFF"/>
          <w:lang w:eastAsia="en-US"/>
        </w:rPr>
        <w:t>they</w:t>
      </w:r>
      <w:r w:rsidRPr="00FD5A5B">
        <w:rPr>
          <w:rStyle w:val="normaltextrun"/>
          <w:rFonts w:ascii="Calibri" w:hAnsi="Calibri" w:cs="Calibri"/>
          <w:color w:val="000000" w:themeColor="text1"/>
          <w:spacing w:val="6"/>
          <w:shd w:val="clear" w:color="auto" w:fill="FFFFFF"/>
          <w:lang w:eastAsia="en-US"/>
        </w:rPr>
        <w:t xml:space="preserve"> do best – enabling blind and partially sighted people to reach their potential.</w:t>
      </w:r>
    </w:p>
    <w:p w14:paraId="18590946" w14:textId="77777777" w:rsidR="009804EB" w:rsidRPr="00FD5A5B" w:rsidRDefault="009804EB" w:rsidP="00840A7B">
      <w:pPr>
        <w:rPr>
          <w:rStyle w:val="normaltextrun"/>
          <w:rFonts w:ascii="Calibri" w:hAnsi="Calibri" w:cs="Calibri"/>
          <w:color w:val="000000" w:themeColor="text1"/>
          <w:spacing w:val="6"/>
          <w:shd w:val="clear" w:color="auto" w:fill="FFFFFF"/>
          <w:lang w:eastAsia="en-US"/>
        </w:rPr>
      </w:pPr>
    </w:p>
    <w:p w14:paraId="307BCCD5" w14:textId="4E7BC889" w:rsidR="009804EB" w:rsidRPr="00FD5A5B" w:rsidRDefault="009804EB" w:rsidP="00840A7B">
      <w:pPr>
        <w:rPr>
          <w:rStyle w:val="normaltextrun"/>
          <w:rFonts w:ascii="Calibri" w:hAnsi="Calibri" w:cs="Calibri"/>
          <w:color w:val="000000" w:themeColor="text1"/>
        </w:rPr>
      </w:pPr>
      <w:r w:rsidRPr="00FD5A5B">
        <w:rPr>
          <w:rStyle w:val="normaltextrun"/>
          <w:rFonts w:ascii="Calibri" w:hAnsi="Calibri" w:cs="Calibri"/>
          <w:color w:val="000000" w:themeColor="text1"/>
          <w:spacing w:val="6"/>
          <w:shd w:val="clear" w:color="auto" w:fill="FFFFFF"/>
          <w:lang w:eastAsia="en-US"/>
        </w:rPr>
        <w:t xml:space="preserve">The organisation is coming at this investment in fundraising from a strong foundation. </w:t>
      </w:r>
      <w:r w:rsidRPr="00FD5A5B">
        <w:rPr>
          <w:rStyle w:val="normaltextrun"/>
          <w:rFonts w:ascii="Calibri" w:hAnsi="Calibri" w:cs="Calibri"/>
          <w:color w:val="000000" w:themeColor="text1"/>
        </w:rPr>
        <w:t xml:space="preserve">Having just secured a four-year continuation grant from the National Lottery Community Fund, and through statutory funding, the delivery of Bradbury Fields core activities and services is relatively secure in the short term (i.e. the next four years of the National Lottery grant). Therefore, they are in a strong position to turn attention to other sources of fundraised </w:t>
      </w:r>
      <w:r w:rsidR="00D62B2A" w:rsidRPr="00FD5A5B">
        <w:rPr>
          <w:rStyle w:val="normaltextrun"/>
          <w:rFonts w:ascii="Calibri" w:hAnsi="Calibri" w:cs="Calibri"/>
          <w:color w:val="000000" w:themeColor="text1"/>
        </w:rPr>
        <w:t>income and</w:t>
      </w:r>
      <w:r w:rsidRPr="00FD5A5B">
        <w:rPr>
          <w:rStyle w:val="normaltextrun"/>
          <w:rFonts w:ascii="Calibri" w:hAnsi="Calibri" w:cs="Calibri"/>
          <w:color w:val="000000" w:themeColor="text1"/>
        </w:rPr>
        <w:t xml:space="preserve"> grow unrestricted income specifically. Bradbury Fields are looking for a</w:t>
      </w:r>
      <w:r w:rsidR="00840A7B" w:rsidRPr="00FD5A5B">
        <w:rPr>
          <w:rStyle w:val="normaltextrun"/>
          <w:rFonts w:ascii="Calibri" w:hAnsi="Calibri" w:cs="Calibri"/>
          <w:color w:val="000000" w:themeColor="text1"/>
        </w:rPr>
        <w:t>n</w:t>
      </w:r>
      <w:r w:rsidRPr="00FD5A5B">
        <w:rPr>
          <w:rStyle w:val="normaltextrun"/>
          <w:rFonts w:ascii="Calibri" w:hAnsi="Calibri" w:cs="Calibri"/>
          <w:color w:val="000000" w:themeColor="text1"/>
        </w:rPr>
        <w:t xml:space="preserve"> enthusiastic Head of Fundraising and Marketing who can build a solid fundraising foundation for the future, but with </w:t>
      </w:r>
      <w:r w:rsidR="00840A7B" w:rsidRPr="00FD5A5B">
        <w:rPr>
          <w:rStyle w:val="normaltextrun"/>
          <w:rFonts w:ascii="Calibri" w:hAnsi="Calibri" w:cs="Calibri"/>
          <w:color w:val="000000" w:themeColor="text1"/>
        </w:rPr>
        <w:t>that recognition that</w:t>
      </w:r>
      <w:r w:rsidRPr="00FD5A5B">
        <w:rPr>
          <w:rStyle w:val="normaltextrun"/>
          <w:rFonts w:ascii="Calibri" w:hAnsi="Calibri" w:cs="Calibri"/>
          <w:color w:val="000000" w:themeColor="text1"/>
        </w:rPr>
        <w:t xml:space="preserve"> it takes time to grow these seeds.</w:t>
      </w:r>
      <w:r w:rsidRPr="00FD5A5B">
        <w:rPr>
          <w:rStyle w:val="eop"/>
          <w:rFonts w:ascii="Calibri" w:hAnsi="Calibri" w:cs="Calibri"/>
          <w:color w:val="000000" w:themeColor="text1"/>
        </w:rPr>
        <w:t> </w:t>
      </w:r>
    </w:p>
    <w:p w14:paraId="7579C93E" w14:textId="186DE006" w:rsidR="009804EB" w:rsidRPr="00FD5A5B" w:rsidRDefault="009804EB" w:rsidP="00302B52">
      <w:pPr>
        <w:pStyle w:val="paragraph"/>
        <w:spacing w:before="0" w:beforeAutospacing="0" w:after="0" w:afterAutospacing="0" w:line="276" w:lineRule="auto"/>
        <w:textAlignment w:val="baseline"/>
        <w:rPr>
          <w:rStyle w:val="normaltextrun"/>
          <w:rFonts w:ascii="Calibri" w:hAnsi="Calibri" w:cs="Calibri"/>
          <w:color w:val="000000" w:themeColor="text1"/>
          <w:spacing w:val="6"/>
          <w:shd w:val="clear" w:color="auto" w:fill="FFFFFF"/>
          <w:lang w:eastAsia="en-US"/>
        </w:rPr>
      </w:pPr>
    </w:p>
    <w:p w14:paraId="00C803DF" w14:textId="04FFA29B" w:rsidR="005949E0" w:rsidRPr="00FD5A5B" w:rsidRDefault="005949E0" w:rsidP="005949E0">
      <w:pPr>
        <w:rPr>
          <w:color w:val="000000" w:themeColor="text1"/>
        </w:rPr>
      </w:pPr>
    </w:p>
    <w:p w14:paraId="6404A040" w14:textId="1449338B" w:rsidR="6D95AC53" w:rsidRPr="00FD5A5B" w:rsidRDefault="6D95AC53" w:rsidP="005949E0">
      <w:pPr>
        <w:rPr>
          <w:rFonts w:eastAsia="Calibri"/>
          <w:color w:val="000000" w:themeColor="text1"/>
        </w:rPr>
      </w:pPr>
    </w:p>
    <w:p w14:paraId="1F55F6C7" w14:textId="77777777" w:rsidR="00D871D7" w:rsidRPr="00FD5A5B" w:rsidRDefault="00D871D7">
      <w:pPr>
        <w:rPr>
          <w:rFonts w:ascii="Calibri" w:eastAsia="Calibri" w:hAnsi="Calibri" w:cs="Calibri"/>
          <w:color w:val="000000" w:themeColor="text1"/>
          <w:sz w:val="32"/>
          <w:szCs w:val="32"/>
        </w:rPr>
      </w:pPr>
      <w:r w:rsidRPr="00FD5A5B">
        <w:rPr>
          <w:rFonts w:ascii="Calibri" w:eastAsia="Calibri" w:hAnsi="Calibri" w:cs="Calibri"/>
          <w:color w:val="000000" w:themeColor="text1"/>
        </w:rPr>
        <w:br w:type="page"/>
      </w:r>
    </w:p>
    <w:p w14:paraId="7D438C6B" w14:textId="30A75ADF" w:rsidR="6D95AC53" w:rsidRPr="009816C0" w:rsidRDefault="6D95AC53" w:rsidP="00D871D7">
      <w:pPr>
        <w:pStyle w:val="Heading1"/>
        <w:rPr>
          <w:rFonts w:ascii="Calibri" w:eastAsia="Calibri" w:hAnsi="Calibri" w:cs="Calibri"/>
          <w:color w:val="000000" w:themeColor="text1"/>
        </w:rPr>
      </w:pPr>
      <w:r w:rsidRPr="009816C0">
        <w:rPr>
          <w:rFonts w:ascii="Calibri" w:eastAsia="Calibri" w:hAnsi="Calibri" w:cs="Calibri"/>
          <w:color w:val="000000" w:themeColor="text1"/>
        </w:rPr>
        <w:lastRenderedPageBreak/>
        <w:t xml:space="preserve">The role: </w:t>
      </w:r>
      <w:r w:rsidR="0E809D3C" w:rsidRPr="009816C0">
        <w:rPr>
          <w:rFonts w:ascii="Calibri" w:eastAsia="Calibri" w:hAnsi="Calibri" w:cs="Calibri"/>
          <w:color w:val="000000" w:themeColor="text1"/>
        </w:rPr>
        <w:t>Head of Fundraising and Marketing</w:t>
      </w:r>
    </w:p>
    <w:p w14:paraId="1107D108" w14:textId="77777777" w:rsidR="008E3B7B" w:rsidRDefault="008E3B7B" w:rsidP="5F12C78F">
      <w:pPr>
        <w:rPr>
          <w:rFonts w:ascii="Calibri" w:eastAsia="Calibri" w:hAnsi="Calibri" w:cs="Calibri"/>
          <w:color w:val="000000" w:themeColor="text1"/>
          <w:sz w:val="22"/>
          <w:szCs w:val="22"/>
        </w:rPr>
      </w:pPr>
    </w:p>
    <w:p w14:paraId="263DCEBE" w14:textId="12051334" w:rsidR="54607CE6" w:rsidRPr="009C6B9A" w:rsidRDefault="6D95AC53" w:rsidP="54607CE6">
      <w:pPr>
        <w:rPr>
          <w:rFonts w:ascii="Calibri" w:eastAsia="Calibri" w:hAnsi="Calibri" w:cs="Calibri"/>
          <w:color w:val="000000" w:themeColor="text1"/>
        </w:rPr>
      </w:pPr>
      <w:r w:rsidRPr="009C6B9A">
        <w:rPr>
          <w:rFonts w:ascii="Calibri" w:eastAsia="Calibri" w:hAnsi="Calibri" w:cs="Calibri"/>
          <w:color w:val="000000" w:themeColor="text1"/>
        </w:rPr>
        <w:t xml:space="preserve">The </w:t>
      </w:r>
      <w:r w:rsidR="5B3FE5B4" w:rsidRPr="009C6B9A">
        <w:rPr>
          <w:rFonts w:ascii="Calibri" w:eastAsia="Calibri" w:hAnsi="Calibri" w:cs="Calibri"/>
          <w:color w:val="000000" w:themeColor="text1"/>
        </w:rPr>
        <w:t xml:space="preserve">Head of Fundraising and Marketing </w:t>
      </w:r>
      <w:r w:rsidRPr="009C6B9A">
        <w:rPr>
          <w:rFonts w:ascii="Calibri" w:eastAsia="Calibri" w:hAnsi="Calibri" w:cs="Calibri"/>
          <w:color w:val="000000" w:themeColor="text1"/>
        </w:rPr>
        <w:t xml:space="preserve">is an exciting new role, joining </w:t>
      </w:r>
      <w:r w:rsidR="507AE31A" w:rsidRPr="009C6B9A">
        <w:rPr>
          <w:rFonts w:ascii="Calibri" w:eastAsia="Calibri" w:hAnsi="Calibri" w:cs="Calibri"/>
          <w:color w:val="000000" w:themeColor="text1"/>
        </w:rPr>
        <w:t xml:space="preserve">and leading </w:t>
      </w:r>
      <w:r w:rsidR="008E3B7B" w:rsidRPr="009C6B9A">
        <w:rPr>
          <w:rFonts w:ascii="Calibri" w:eastAsia="Calibri" w:hAnsi="Calibri" w:cs="Calibri"/>
          <w:color w:val="000000" w:themeColor="text1"/>
        </w:rPr>
        <w:t>the</w:t>
      </w:r>
      <w:r w:rsidRPr="009C6B9A">
        <w:rPr>
          <w:rFonts w:ascii="Calibri" w:eastAsia="Calibri" w:hAnsi="Calibri" w:cs="Calibri"/>
          <w:color w:val="000000" w:themeColor="text1"/>
        </w:rPr>
        <w:t xml:space="preserve"> fundraising team. </w:t>
      </w:r>
    </w:p>
    <w:p w14:paraId="4DAC760A" w14:textId="3A132999" w:rsidR="66CA085D" w:rsidRPr="009C6B9A" w:rsidRDefault="66CA085D" w:rsidP="54607CE6">
      <w:pPr>
        <w:rPr>
          <w:rFonts w:ascii="Calibri" w:eastAsia="Calibri" w:hAnsi="Calibri" w:cs="Calibri"/>
          <w:color w:val="000000" w:themeColor="text1"/>
        </w:rPr>
      </w:pPr>
      <w:r w:rsidRPr="009C6B9A">
        <w:rPr>
          <w:rFonts w:ascii="Calibri" w:eastAsia="Calibri" w:hAnsi="Calibri" w:cs="Calibri"/>
          <w:color w:val="000000" w:themeColor="text1"/>
        </w:rPr>
        <w:t>About 60% of the income Bra</w:t>
      </w:r>
      <w:r w:rsidR="00C00BD7" w:rsidRPr="009C6B9A">
        <w:rPr>
          <w:rFonts w:ascii="Calibri" w:eastAsia="Calibri" w:hAnsi="Calibri" w:cs="Calibri"/>
          <w:color w:val="000000" w:themeColor="text1"/>
        </w:rPr>
        <w:t>d</w:t>
      </w:r>
      <w:r w:rsidRPr="009C6B9A">
        <w:rPr>
          <w:rFonts w:ascii="Calibri" w:eastAsia="Calibri" w:hAnsi="Calibri" w:cs="Calibri"/>
          <w:color w:val="000000" w:themeColor="text1"/>
        </w:rPr>
        <w:t xml:space="preserve">bury Fields needs to secure to deliver </w:t>
      </w:r>
      <w:r w:rsidR="005609ED">
        <w:rPr>
          <w:rFonts w:ascii="Calibri" w:eastAsia="Calibri" w:hAnsi="Calibri" w:cs="Calibri"/>
          <w:color w:val="000000" w:themeColor="text1"/>
        </w:rPr>
        <w:t xml:space="preserve">their </w:t>
      </w:r>
      <w:r w:rsidRPr="009C6B9A">
        <w:rPr>
          <w:rFonts w:ascii="Calibri" w:eastAsia="Calibri" w:hAnsi="Calibri" w:cs="Calibri"/>
          <w:color w:val="000000" w:themeColor="text1"/>
        </w:rPr>
        <w:t xml:space="preserve">vital services comes from statutory funding. The remaining 40% comes from </w:t>
      </w:r>
      <w:r w:rsidR="007D3FF4" w:rsidRPr="009C6B9A">
        <w:rPr>
          <w:rFonts w:ascii="Calibri" w:eastAsia="Calibri" w:hAnsi="Calibri" w:cs="Calibri"/>
          <w:color w:val="000000" w:themeColor="text1"/>
        </w:rPr>
        <w:t xml:space="preserve">a mixed portfolio, including centre hire, </w:t>
      </w:r>
      <w:r w:rsidR="00AE2540" w:rsidRPr="009C6B9A">
        <w:rPr>
          <w:rFonts w:ascii="Calibri" w:eastAsia="Calibri" w:hAnsi="Calibri" w:cs="Calibri"/>
          <w:color w:val="000000" w:themeColor="text1"/>
        </w:rPr>
        <w:t xml:space="preserve">catering, </w:t>
      </w:r>
      <w:r w:rsidR="004237F2" w:rsidRPr="009C6B9A">
        <w:rPr>
          <w:rFonts w:ascii="Calibri" w:eastAsia="Calibri" w:hAnsi="Calibri" w:cs="Calibri"/>
          <w:color w:val="000000" w:themeColor="text1"/>
        </w:rPr>
        <w:t xml:space="preserve">fees for certain services and </w:t>
      </w:r>
      <w:r w:rsidRPr="009C6B9A">
        <w:rPr>
          <w:rFonts w:ascii="Calibri" w:eastAsia="Calibri" w:hAnsi="Calibri" w:cs="Calibri"/>
          <w:color w:val="000000" w:themeColor="text1"/>
        </w:rPr>
        <w:t>voluntary income</w:t>
      </w:r>
      <w:r w:rsidR="004237F2" w:rsidRPr="009C6B9A">
        <w:rPr>
          <w:rFonts w:ascii="Calibri" w:eastAsia="Calibri" w:hAnsi="Calibri" w:cs="Calibri"/>
          <w:color w:val="000000" w:themeColor="text1"/>
        </w:rPr>
        <w:t xml:space="preserve">. As </w:t>
      </w:r>
      <w:r w:rsidR="00131A37" w:rsidRPr="009C6B9A">
        <w:rPr>
          <w:rFonts w:ascii="Calibri" w:eastAsia="Calibri" w:hAnsi="Calibri" w:cs="Calibri"/>
          <w:color w:val="000000" w:themeColor="text1"/>
        </w:rPr>
        <w:t>voluntary</w:t>
      </w:r>
      <w:r w:rsidR="004237F2" w:rsidRPr="009C6B9A">
        <w:rPr>
          <w:rFonts w:ascii="Calibri" w:eastAsia="Calibri" w:hAnsi="Calibri" w:cs="Calibri"/>
          <w:color w:val="000000" w:themeColor="text1"/>
        </w:rPr>
        <w:t xml:space="preserve"> income currently only accounts for 14% of total income, there is incredible scope to increase this </w:t>
      </w:r>
      <w:r w:rsidRPr="009C6B9A">
        <w:rPr>
          <w:rFonts w:ascii="Calibri" w:eastAsia="Calibri" w:hAnsi="Calibri" w:cs="Calibri"/>
          <w:color w:val="000000" w:themeColor="text1"/>
        </w:rPr>
        <w:t xml:space="preserve">to allow </w:t>
      </w:r>
      <w:r w:rsidR="005609ED">
        <w:rPr>
          <w:rFonts w:ascii="Calibri" w:eastAsia="Calibri" w:hAnsi="Calibri" w:cs="Calibri"/>
          <w:color w:val="000000" w:themeColor="text1"/>
        </w:rPr>
        <w:t>Bradbury Fields</w:t>
      </w:r>
      <w:r w:rsidRPr="009C6B9A">
        <w:rPr>
          <w:rFonts w:ascii="Calibri" w:eastAsia="Calibri" w:hAnsi="Calibri" w:cs="Calibri"/>
          <w:color w:val="000000" w:themeColor="text1"/>
        </w:rPr>
        <w:t xml:space="preserve"> to do </w:t>
      </w:r>
      <w:r w:rsidR="330B6992" w:rsidRPr="009C6B9A">
        <w:rPr>
          <w:rFonts w:ascii="Calibri" w:eastAsia="Calibri" w:hAnsi="Calibri" w:cs="Calibri"/>
          <w:color w:val="000000" w:themeColor="text1"/>
        </w:rPr>
        <w:t>more to</w:t>
      </w:r>
      <w:r w:rsidRPr="009C6B9A">
        <w:rPr>
          <w:rFonts w:ascii="Calibri" w:eastAsia="Calibri" w:hAnsi="Calibri" w:cs="Calibri"/>
          <w:color w:val="000000" w:themeColor="text1"/>
        </w:rPr>
        <w:t xml:space="preserve"> support those who need </w:t>
      </w:r>
      <w:r w:rsidR="005609ED">
        <w:rPr>
          <w:rFonts w:ascii="Calibri" w:eastAsia="Calibri" w:hAnsi="Calibri" w:cs="Calibri"/>
          <w:color w:val="000000" w:themeColor="text1"/>
        </w:rPr>
        <w:t>them</w:t>
      </w:r>
      <w:r w:rsidRPr="009C6B9A">
        <w:rPr>
          <w:rFonts w:ascii="Calibri" w:eastAsia="Calibri" w:hAnsi="Calibri" w:cs="Calibri"/>
          <w:color w:val="000000" w:themeColor="text1"/>
        </w:rPr>
        <w:t xml:space="preserve">. </w:t>
      </w:r>
      <w:r w:rsidR="431BDBAF" w:rsidRPr="009C6B9A">
        <w:rPr>
          <w:rFonts w:ascii="Calibri" w:eastAsia="Calibri" w:hAnsi="Calibri" w:cs="Calibri"/>
          <w:color w:val="000000" w:themeColor="text1"/>
        </w:rPr>
        <w:t>The Board and Senior Leadership Team have, after completion of a detailed feasibility study, approved investment into fundraising</w:t>
      </w:r>
      <w:r w:rsidR="0399983C" w:rsidRPr="009C6B9A">
        <w:rPr>
          <w:rFonts w:ascii="Calibri" w:eastAsia="Calibri" w:hAnsi="Calibri" w:cs="Calibri"/>
          <w:color w:val="000000" w:themeColor="text1"/>
        </w:rPr>
        <w:t xml:space="preserve"> to help </w:t>
      </w:r>
      <w:r w:rsidR="005609ED">
        <w:rPr>
          <w:rFonts w:ascii="Calibri" w:eastAsia="Calibri" w:hAnsi="Calibri" w:cs="Calibri"/>
          <w:color w:val="000000" w:themeColor="text1"/>
        </w:rPr>
        <w:t>the organisation</w:t>
      </w:r>
      <w:r w:rsidR="0399983C" w:rsidRPr="009C6B9A">
        <w:rPr>
          <w:rFonts w:ascii="Calibri" w:eastAsia="Calibri" w:hAnsi="Calibri" w:cs="Calibri"/>
          <w:color w:val="000000" w:themeColor="text1"/>
        </w:rPr>
        <w:t xml:space="preserve"> achieve </w:t>
      </w:r>
      <w:r w:rsidR="005609ED">
        <w:rPr>
          <w:rFonts w:ascii="Calibri" w:eastAsia="Calibri" w:hAnsi="Calibri" w:cs="Calibri"/>
          <w:color w:val="000000" w:themeColor="text1"/>
        </w:rPr>
        <w:t>their</w:t>
      </w:r>
      <w:r w:rsidR="0399983C" w:rsidRPr="009C6B9A">
        <w:rPr>
          <w:rFonts w:ascii="Calibri" w:eastAsia="Calibri" w:hAnsi="Calibri" w:cs="Calibri"/>
          <w:color w:val="000000" w:themeColor="text1"/>
        </w:rPr>
        <w:t xml:space="preserve"> ambitions</w:t>
      </w:r>
      <w:r w:rsidR="431BDBAF" w:rsidRPr="009C6B9A">
        <w:rPr>
          <w:rFonts w:ascii="Calibri" w:eastAsia="Calibri" w:hAnsi="Calibri" w:cs="Calibri"/>
          <w:color w:val="000000" w:themeColor="text1"/>
        </w:rPr>
        <w:t xml:space="preserve">. </w:t>
      </w:r>
      <w:r w:rsidR="005609ED">
        <w:rPr>
          <w:rFonts w:ascii="Calibri" w:eastAsia="Calibri" w:hAnsi="Calibri" w:cs="Calibri"/>
          <w:color w:val="000000" w:themeColor="text1"/>
        </w:rPr>
        <w:t>They</w:t>
      </w:r>
      <w:r w:rsidR="431BDBAF" w:rsidRPr="009C6B9A">
        <w:rPr>
          <w:rFonts w:ascii="Calibri" w:eastAsia="Calibri" w:hAnsi="Calibri" w:cs="Calibri"/>
          <w:color w:val="000000" w:themeColor="text1"/>
        </w:rPr>
        <w:t xml:space="preserve"> are now looking for a passionate and energetic Head of Fundraising and Marketing to provide leadership to the function. </w:t>
      </w:r>
    </w:p>
    <w:p w14:paraId="177AB38C" w14:textId="77777777" w:rsidR="00882F07" w:rsidRPr="009C6B9A" w:rsidRDefault="00882F07" w:rsidP="00A818C8">
      <w:pPr>
        <w:rPr>
          <w:rFonts w:ascii="Calibri" w:eastAsia="Calibri" w:hAnsi="Calibri" w:cs="Calibri"/>
        </w:rPr>
      </w:pPr>
    </w:p>
    <w:p w14:paraId="03F6B29E" w14:textId="1318445E" w:rsidR="00882F07" w:rsidRPr="009C6B9A" w:rsidRDefault="005609ED" w:rsidP="00D62B2A">
      <w:pPr>
        <w:pStyle w:val="NoSpacing"/>
        <w:rPr>
          <w:rStyle w:val="normaltextrun"/>
          <w:rFonts w:ascii="Calibri" w:hAnsi="Calibri" w:cs="Calibri"/>
          <w:color w:val="191939"/>
          <w:bdr w:val="none" w:sz="0" w:space="0" w:color="auto" w:frame="1"/>
        </w:rPr>
      </w:pPr>
      <w:r>
        <w:rPr>
          <w:rStyle w:val="normaltextrun"/>
          <w:rFonts w:ascii="Calibri" w:hAnsi="Calibri" w:cs="Calibri"/>
          <w:color w:val="191939"/>
          <w:bdr w:val="none" w:sz="0" w:space="0" w:color="auto" w:frame="1"/>
        </w:rPr>
        <w:t>Bradbury Field’s</w:t>
      </w:r>
      <w:r w:rsidR="00882F07" w:rsidRPr="009C6B9A">
        <w:rPr>
          <w:rStyle w:val="normaltextrun"/>
          <w:rFonts w:ascii="Calibri" w:hAnsi="Calibri" w:cs="Calibri"/>
          <w:color w:val="191939"/>
          <w:bdr w:val="none" w:sz="0" w:space="0" w:color="auto" w:frame="1"/>
        </w:rPr>
        <w:t xml:space="preserve"> </w:t>
      </w:r>
      <w:r w:rsidR="00882F07" w:rsidRPr="009C6B9A">
        <w:rPr>
          <w:rStyle w:val="normaltextrun"/>
          <w:rFonts w:ascii="Calibri" w:hAnsi="Calibri" w:cs="Calibri"/>
          <w:color w:val="191939"/>
          <w:u w:val="single"/>
          <w:bdr w:val="none" w:sz="0" w:space="0" w:color="auto" w:frame="1"/>
        </w:rPr>
        <w:t>fundraising</w:t>
      </w:r>
      <w:r w:rsidR="00882F07" w:rsidRPr="009C6B9A">
        <w:rPr>
          <w:rStyle w:val="normaltextrun"/>
          <w:rFonts w:ascii="Calibri" w:hAnsi="Calibri" w:cs="Calibri"/>
          <w:color w:val="191939"/>
          <w:bdr w:val="none" w:sz="0" w:space="0" w:color="auto" w:frame="1"/>
        </w:rPr>
        <w:t xml:space="preserve"> vision is:</w:t>
      </w:r>
    </w:p>
    <w:p w14:paraId="2A2EFD8A" w14:textId="77777777" w:rsidR="00882F07" w:rsidRPr="00D62B2A" w:rsidRDefault="00882F07" w:rsidP="00D62B2A">
      <w:pPr>
        <w:pStyle w:val="NoSpacing"/>
        <w:rPr>
          <w:b/>
          <w:bCs/>
          <w:color w:val="000000"/>
          <w:lang w:val="en-CA"/>
        </w:rPr>
      </w:pPr>
      <w:r w:rsidRPr="00D62B2A">
        <w:rPr>
          <w:rStyle w:val="normaltextrun"/>
          <w:rFonts w:ascii="Calibri" w:hAnsi="Calibri" w:cs="Calibri"/>
          <w:b/>
          <w:bCs/>
          <w:color w:val="191939"/>
          <w:spacing w:val="6"/>
          <w:bdr w:val="none" w:sz="0" w:space="0" w:color="auto" w:frame="1"/>
          <w:lang w:eastAsia="en-US"/>
        </w:rPr>
        <w:t xml:space="preserve">“We will all work together to grow our income and change lives, and we will keep sharing with our supporters how we help to beat the isolation of sight loss and level the playing field for the visually impaired”. </w:t>
      </w:r>
    </w:p>
    <w:p w14:paraId="0A1B2C41" w14:textId="77777777" w:rsidR="00882F07" w:rsidRPr="009C6B9A" w:rsidRDefault="00882F07" w:rsidP="00A818C8">
      <w:pPr>
        <w:rPr>
          <w:rFonts w:ascii="Calibri" w:eastAsia="Calibri" w:hAnsi="Calibri" w:cs="Calibri"/>
        </w:rPr>
      </w:pPr>
    </w:p>
    <w:p w14:paraId="10ED464E" w14:textId="108CC97E" w:rsidR="00882F07" w:rsidRPr="009C6B9A" w:rsidRDefault="00882F07" w:rsidP="00A818C8">
      <w:pPr>
        <w:pStyle w:val="Heading2"/>
        <w:rPr>
          <w:rStyle w:val="normaltextrun"/>
          <w:rFonts w:ascii="Calibri" w:hAnsi="Calibri" w:cs="Calibri"/>
          <w:color w:val="000000"/>
          <w:sz w:val="24"/>
          <w:szCs w:val="24"/>
          <w:shd w:val="clear" w:color="auto" w:fill="FFFFFF"/>
        </w:rPr>
      </w:pPr>
      <w:r w:rsidRPr="009C6B9A">
        <w:rPr>
          <w:rStyle w:val="normaltextrun"/>
          <w:rFonts w:ascii="Calibri" w:hAnsi="Calibri" w:cs="Calibri"/>
          <w:color w:val="000000"/>
          <w:sz w:val="24"/>
          <w:szCs w:val="24"/>
          <w:shd w:val="clear" w:color="auto" w:fill="FFFFFF"/>
        </w:rPr>
        <w:t>Strategic themes:</w:t>
      </w:r>
    </w:p>
    <w:p w14:paraId="04704A05" w14:textId="724FCEE5" w:rsidR="00882F07" w:rsidRPr="009C6B9A" w:rsidRDefault="00882F07" w:rsidP="00432806">
      <w:pPr>
        <w:rPr>
          <w:rFonts w:ascii="Calibri" w:hAnsi="Calibri" w:cs="Calibri"/>
          <w:color w:val="000000"/>
          <w:lang w:val="en-CA"/>
        </w:rPr>
      </w:pPr>
      <w:r w:rsidRPr="009C6B9A">
        <w:rPr>
          <w:rStyle w:val="normaltextrun"/>
          <w:rFonts w:ascii="Calibri" w:hAnsi="Calibri" w:cs="Calibri"/>
          <w:color w:val="000000"/>
          <w:shd w:val="clear" w:color="auto" w:fill="FFFFFF"/>
        </w:rPr>
        <w:t xml:space="preserve">To support the achievement of </w:t>
      </w:r>
      <w:r w:rsidR="005609ED">
        <w:rPr>
          <w:rStyle w:val="normaltextrun"/>
          <w:rFonts w:ascii="Calibri" w:hAnsi="Calibri" w:cs="Calibri"/>
          <w:color w:val="000000"/>
          <w:shd w:val="clear" w:color="auto" w:fill="FFFFFF"/>
        </w:rPr>
        <w:t>the fundraising</w:t>
      </w:r>
      <w:r w:rsidRPr="009C6B9A">
        <w:rPr>
          <w:rStyle w:val="normaltextrun"/>
          <w:rFonts w:ascii="Calibri" w:hAnsi="Calibri" w:cs="Calibri"/>
          <w:color w:val="000000"/>
          <w:shd w:val="clear" w:color="auto" w:fill="FFFFFF"/>
        </w:rPr>
        <w:t xml:space="preserve"> vision</w:t>
      </w:r>
      <w:r w:rsidR="005609ED">
        <w:rPr>
          <w:rStyle w:val="normaltextrun"/>
          <w:rFonts w:ascii="Calibri" w:hAnsi="Calibri" w:cs="Calibri"/>
          <w:color w:val="000000"/>
          <w:shd w:val="clear" w:color="auto" w:fill="FFFFFF"/>
        </w:rPr>
        <w:t>,</w:t>
      </w:r>
      <w:r w:rsidRPr="009C6B9A">
        <w:rPr>
          <w:rStyle w:val="normaltextrun"/>
          <w:rFonts w:ascii="Calibri" w:hAnsi="Calibri" w:cs="Calibri"/>
          <w:color w:val="000000"/>
          <w:shd w:val="clear" w:color="auto" w:fill="FFFFFF"/>
        </w:rPr>
        <w:t xml:space="preserve"> the following four strategic themes have been developed:</w:t>
      </w:r>
    </w:p>
    <w:p w14:paraId="62D45823" w14:textId="77777777" w:rsidR="00882F07" w:rsidRPr="009C6B9A" w:rsidRDefault="00882F07" w:rsidP="00A818C8">
      <w:pPr>
        <w:pStyle w:val="ListParagraph"/>
        <w:numPr>
          <w:ilvl w:val="0"/>
          <w:numId w:val="14"/>
        </w:numPr>
        <w:rPr>
          <w:rFonts w:ascii="Calibri" w:hAnsi="Calibri" w:cs="Calibri"/>
          <w:color w:val="000000"/>
          <w:lang w:val="en-CA"/>
        </w:rPr>
      </w:pPr>
      <w:r w:rsidRPr="009C6B9A">
        <w:rPr>
          <w:rFonts w:ascii="Calibri" w:hAnsi="Calibri" w:cs="Calibri"/>
          <w:color w:val="000000"/>
          <w:lang w:val="en-CA"/>
        </w:rPr>
        <w:t>Grow unrestricted income via diverse income streams through a collaborative staff and volunteer mindset.</w:t>
      </w:r>
    </w:p>
    <w:p w14:paraId="07462B02" w14:textId="5609EDD2" w:rsidR="00882F07" w:rsidRPr="009C6B9A" w:rsidRDefault="00882F07" w:rsidP="00A818C8">
      <w:pPr>
        <w:pStyle w:val="ListParagraph"/>
        <w:numPr>
          <w:ilvl w:val="0"/>
          <w:numId w:val="14"/>
        </w:numPr>
        <w:rPr>
          <w:rFonts w:ascii="Calibri" w:hAnsi="Calibri" w:cs="Calibri"/>
          <w:color w:val="000000"/>
          <w:lang w:val="en-CA"/>
        </w:rPr>
      </w:pPr>
      <w:r w:rsidRPr="009C6B9A">
        <w:rPr>
          <w:rFonts w:ascii="Calibri" w:hAnsi="Calibri" w:cs="Calibri"/>
          <w:color w:val="000000"/>
          <w:lang w:val="en-CA"/>
        </w:rPr>
        <w:t xml:space="preserve">Spread </w:t>
      </w:r>
      <w:r w:rsidR="005609ED">
        <w:rPr>
          <w:rFonts w:ascii="Calibri" w:hAnsi="Calibri" w:cs="Calibri"/>
          <w:color w:val="000000"/>
          <w:lang w:val="en-CA"/>
        </w:rPr>
        <w:t>Bradbury Fields</w:t>
      </w:r>
      <w:r w:rsidRPr="009C6B9A">
        <w:rPr>
          <w:rFonts w:ascii="Calibri" w:hAnsi="Calibri" w:cs="Calibri"/>
          <w:color w:val="000000"/>
          <w:lang w:val="en-CA"/>
        </w:rPr>
        <w:t xml:space="preserve"> vision and stories of </w:t>
      </w:r>
      <w:r w:rsidR="005609ED">
        <w:rPr>
          <w:rFonts w:ascii="Calibri" w:hAnsi="Calibri" w:cs="Calibri"/>
          <w:color w:val="000000"/>
          <w:lang w:val="en-CA"/>
        </w:rPr>
        <w:t>their</w:t>
      </w:r>
      <w:r w:rsidRPr="009C6B9A">
        <w:rPr>
          <w:rFonts w:ascii="Calibri" w:hAnsi="Calibri" w:cs="Calibri"/>
          <w:color w:val="000000"/>
          <w:lang w:val="en-CA"/>
        </w:rPr>
        <w:t xml:space="preserve"> impact by engaging audiences both new and current.</w:t>
      </w:r>
    </w:p>
    <w:p w14:paraId="29EC9B9B" w14:textId="77777777" w:rsidR="00882F07" w:rsidRPr="009C6B9A" w:rsidRDefault="00882F07" w:rsidP="00A818C8">
      <w:pPr>
        <w:pStyle w:val="ListParagraph"/>
        <w:numPr>
          <w:ilvl w:val="0"/>
          <w:numId w:val="14"/>
        </w:numPr>
        <w:rPr>
          <w:rFonts w:ascii="Calibri" w:hAnsi="Calibri" w:cs="Calibri"/>
          <w:color w:val="000000"/>
          <w:lang w:val="en-CA"/>
        </w:rPr>
      </w:pPr>
      <w:r w:rsidRPr="009C6B9A">
        <w:rPr>
          <w:rFonts w:ascii="Calibri" w:hAnsi="Calibri" w:cs="Calibri"/>
          <w:color w:val="000000"/>
          <w:lang w:val="en-CA"/>
        </w:rPr>
        <w:t>Develop an accessible fundraising infrastructure to support accountability and performance measurement.</w:t>
      </w:r>
    </w:p>
    <w:p w14:paraId="751A65C4" w14:textId="77777777" w:rsidR="00882F07" w:rsidRPr="009C6B9A" w:rsidRDefault="00882F07" w:rsidP="00A818C8">
      <w:pPr>
        <w:pStyle w:val="ListParagraph"/>
        <w:numPr>
          <w:ilvl w:val="0"/>
          <w:numId w:val="14"/>
        </w:numPr>
        <w:rPr>
          <w:rFonts w:ascii="Calibri" w:hAnsi="Calibri" w:cs="Calibri"/>
          <w:color w:val="000000"/>
          <w:lang w:val="en-CA"/>
        </w:rPr>
      </w:pPr>
      <w:r w:rsidRPr="009C6B9A">
        <w:rPr>
          <w:rFonts w:ascii="Calibri" w:hAnsi="Calibri" w:cs="Calibri"/>
          <w:color w:val="000000"/>
          <w:lang w:val="en-CA"/>
        </w:rPr>
        <w:t>Build compelling supporter journeys with excellent stewardship at their heart.</w:t>
      </w:r>
    </w:p>
    <w:p w14:paraId="3B2523B6" w14:textId="77777777" w:rsidR="00882F07" w:rsidRPr="009C6B9A" w:rsidRDefault="00882F07" w:rsidP="00A818C8">
      <w:pPr>
        <w:rPr>
          <w:rFonts w:ascii="Calibri" w:eastAsia="Calibri" w:hAnsi="Calibri" w:cs="Calibri"/>
        </w:rPr>
      </w:pPr>
    </w:p>
    <w:p w14:paraId="433A9CC7" w14:textId="132BD847" w:rsidR="00882F07" w:rsidRPr="009C6B9A" w:rsidRDefault="00882F07" w:rsidP="00A818C8">
      <w:pPr>
        <w:rPr>
          <w:rFonts w:ascii="Calibri" w:eastAsia="Calibri" w:hAnsi="Calibri" w:cs="Calibri"/>
        </w:rPr>
      </w:pPr>
      <w:r w:rsidRPr="009C6B9A">
        <w:rPr>
          <w:rFonts w:ascii="Calibri" w:eastAsia="Calibri" w:hAnsi="Calibri" w:cs="Calibri"/>
        </w:rPr>
        <w:t xml:space="preserve">This is an exciting opportunity for a senior leader with fundraising experience to develop a small fundraising function to meet the true potential in fundraising for Bradbury Fields. </w:t>
      </w:r>
      <w:r w:rsidR="005609ED">
        <w:rPr>
          <w:rFonts w:ascii="Calibri" w:eastAsia="Calibri" w:hAnsi="Calibri" w:cs="Calibri"/>
        </w:rPr>
        <w:t>They</w:t>
      </w:r>
      <w:r w:rsidRPr="009C6B9A">
        <w:rPr>
          <w:rFonts w:ascii="Calibri" w:eastAsia="Calibri" w:hAnsi="Calibri" w:cs="Calibri"/>
        </w:rPr>
        <w:t xml:space="preserve"> have a roadmap outlined from the feasibility study and the strategic themes to provide a North Star</w:t>
      </w:r>
      <w:r w:rsidR="00A818C8" w:rsidRPr="009C6B9A">
        <w:rPr>
          <w:rFonts w:ascii="Calibri" w:eastAsia="Calibri" w:hAnsi="Calibri" w:cs="Calibri"/>
        </w:rPr>
        <w:t xml:space="preserve">, </w:t>
      </w:r>
      <w:r w:rsidRPr="009C6B9A">
        <w:rPr>
          <w:rFonts w:ascii="Calibri" w:eastAsia="Calibri" w:hAnsi="Calibri" w:cs="Calibri"/>
        </w:rPr>
        <w:t xml:space="preserve">so there is clear direction to follow. The post holder will bring their insight and expertise to the role and put their own stamp on how it develops in line with identified priorities, such as across individual giving and local corporate partnerships. </w:t>
      </w:r>
    </w:p>
    <w:p w14:paraId="13A38D4C" w14:textId="77777777" w:rsidR="00882F07" w:rsidRPr="009C6B9A" w:rsidRDefault="00882F07" w:rsidP="54607CE6">
      <w:pPr>
        <w:rPr>
          <w:rFonts w:ascii="Calibri" w:eastAsia="Calibri" w:hAnsi="Calibri" w:cs="Calibri"/>
          <w:color w:val="000000" w:themeColor="text1"/>
        </w:rPr>
      </w:pPr>
    </w:p>
    <w:p w14:paraId="675167AE" w14:textId="5D29D223" w:rsidR="6D95AC53" w:rsidRPr="009C6B9A" w:rsidRDefault="6D95AC53" w:rsidP="5F12C78F">
      <w:pPr>
        <w:rPr>
          <w:rFonts w:ascii="Calibri" w:eastAsia="Calibri" w:hAnsi="Calibri" w:cs="Calibri"/>
          <w:color w:val="000000" w:themeColor="text1"/>
        </w:rPr>
      </w:pPr>
      <w:r w:rsidRPr="009C6B9A">
        <w:rPr>
          <w:rFonts w:ascii="Calibri" w:eastAsia="Calibri" w:hAnsi="Calibri" w:cs="Calibri"/>
          <w:color w:val="000000" w:themeColor="text1"/>
        </w:rPr>
        <w:lastRenderedPageBreak/>
        <w:t xml:space="preserve">  </w:t>
      </w:r>
    </w:p>
    <w:p w14:paraId="496491B3" w14:textId="150B83C7" w:rsidR="6D95AC53" w:rsidRPr="009C6B9A" w:rsidRDefault="6D95AC53" w:rsidP="5F12C78F">
      <w:pPr>
        <w:rPr>
          <w:rFonts w:ascii="Calibri" w:eastAsia="Calibri" w:hAnsi="Calibri" w:cs="Calibri"/>
          <w:color w:val="000000" w:themeColor="text1"/>
        </w:rPr>
      </w:pPr>
      <w:r w:rsidRPr="009C6B9A">
        <w:rPr>
          <w:rFonts w:ascii="Calibri" w:eastAsia="Calibri" w:hAnsi="Calibri" w:cs="Calibri"/>
          <w:color w:val="000000" w:themeColor="text1"/>
        </w:rPr>
        <w:t xml:space="preserve">The Fundraising Team at </w:t>
      </w:r>
      <w:r w:rsidR="7F7DE69D" w:rsidRPr="009C6B9A">
        <w:rPr>
          <w:rFonts w:ascii="Calibri" w:eastAsia="Calibri" w:hAnsi="Calibri" w:cs="Calibri"/>
          <w:color w:val="000000" w:themeColor="text1"/>
        </w:rPr>
        <w:t>Bradbury Fields</w:t>
      </w:r>
      <w:r w:rsidRPr="009C6B9A">
        <w:rPr>
          <w:rFonts w:ascii="Calibri" w:eastAsia="Calibri" w:hAnsi="Calibri" w:cs="Calibri"/>
          <w:color w:val="000000" w:themeColor="text1"/>
        </w:rPr>
        <w:t xml:space="preserve"> is a small, tight-knit team so this post holder will </w:t>
      </w:r>
      <w:r w:rsidR="261C6590" w:rsidRPr="009C6B9A">
        <w:rPr>
          <w:rFonts w:ascii="Calibri" w:eastAsia="Calibri" w:hAnsi="Calibri" w:cs="Calibri"/>
          <w:color w:val="000000" w:themeColor="text1"/>
        </w:rPr>
        <w:t>manage</w:t>
      </w:r>
      <w:r w:rsidRPr="009C6B9A">
        <w:rPr>
          <w:rFonts w:ascii="Calibri" w:eastAsia="Calibri" w:hAnsi="Calibri" w:cs="Calibri"/>
          <w:color w:val="000000" w:themeColor="text1"/>
        </w:rPr>
        <w:t xml:space="preserve"> </w:t>
      </w:r>
      <w:r w:rsidR="261C6590" w:rsidRPr="009C6B9A">
        <w:rPr>
          <w:rFonts w:ascii="Calibri" w:eastAsia="Calibri" w:hAnsi="Calibri" w:cs="Calibri"/>
          <w:color w:val="000000" w:themeColor="text1"/>
        </w:rPr>
        <w:t xml:space="preserve">and work closely with the two </w:t>
      </w:r>
      <w:r w:rsidR="2814E0F9" w:rsidRPr="009C6B9A">
        <w:rPr>
          <w:rFonts w:ascii="Calibri" w:eastAsia="Calibri" w:hAnsi="Calibri" w:cs="Calibri"/>
          <w:color w:val="000000" w:themeColor="text1"/>
        </w:rPr>
        <w:t>existing</w:t>
      </w:r>
      <w:r w:rsidR="261C6590" w:rsidRPr="009C6B9A">
        <w:rPr>
          <w:rFonts w:ascii="Calibri" w:eastAsia="Calibri" w:hAnsi="Calibri" w:cs="Calibri"/>
          <w:color w:val="000000" w:themeColor="text1"/>
        </w:rPr>
        <w:t xml:space="preserve"> fundraising posts</w:t>
      </w:r>
      <w:r w:rsidR="00D62B2A">
        <w:rPr>
          <w:rFonts w:ascii="Calibri" w:eastAsia="Calibri" w:hAnsi="Calibri" w:cs="Calibri"/>
          <w:color w:val="000000" w:themeColor="text1"/>
        </w:rPr>
        <w:t>:</w:t>
      </w:r>
      <w:r w:rsidR="261C6590" w:rsidRPr="009C6B9A">
        <w:rPr>
          <w:rFonts w:ascii="Calibri" w:eastAsia="Calibri" w:hAnsi="Calibri" w:cs="Calibri"/>
          <w:color w:val="000000" w:themeColor="text1"/>
        </w:rPr>
        <w:t xml:space="preserve"> the Trusts and Foundations Lead, and the Community </w:t>
      </w:r>
      <w:r w:rsidR="00D62B2A">
        <w:rPr>
          <w:rFonts w:ascii="Calibri" w:eastAsia="Calibri" w:hAnsi="Calibri" w:cs="Calibri"/>
          <w:color w:val="000000" w:themeColor="text1"/>
        </w:rPr>
        <w:t xml:space="preserve">and Events Fundraiser / </w:t>
      </w:r>
      <w:r w:rsidR="261C6590" w:rsidRPr="009C6B9A">
        <w:rPr>
          <w:rFonts w:ascii="Calibri" w:eastAsia="Calibri" w:hAnsi="Calibri" w:cs="Calibri"/>
          <w:color w:val="000000" w:themeColor="text1"/>
        </w:rPr>
        <w:t xml:space="preserve">Engagement </w:t>
      </w:r>
      <w:r w:rsidR="00D62B2A">
        <w:rPr>
          <w:rFonts w:ascii="Calibri" w:eastAsia="Calibri" w:hAnsi="Calibri" w:cs="Calibri"/>
          <w:color w:val="000000" w:themeColor="text1"/>
        </w:rPr>
        <w:t>Lead</w:t>
      </w:r>
      <w:r w:rsidR="09785A4E" w:rsidRPr="009C6B9A">
        <w:rPr>
          <w:rFonts w:ascii="Calibri" w:eastAsia="Calibri" w:hAnsi="Calibri" w:cs="Calibri"/>
          <w:color w:val="000000" w:themeColor="text1"/>
        </w:rPr>
        <w:t>. This post holder will also</w:t>
      </w:r>
      <w:r w:rsidR="261C6590" w:rsidRPr="009C6B9A">
        <w:rPr>
          <w:rFonts w:ascii="Calibri" w:eastAsia="Calibri" w:hAnsi="Calibri" w:cs="Calibri"/>
          <w:color w:val="000000" w:themeColor="text1"/>
        </w:rPr>
        <w:t xml:space="preserve"> work </w:t>
      </w:r>
      <w:r w:rsidRPr="009C6B9A">
        <w:rPr>
          <w:rFonts w:ascii="Calibri" w:eastAsia="Calibri" w:hAnsi="Calibri" w:cs="Calibri"/>
          <w:color w:val="000000" w:themeColor="text1"/>
        </w:rPr>
        <w:t>closely with the Chief Executive as we establish, develop, and retain valued relationships</w:t>
      </w:r>
      <w:r w:rsidR="6847BB80" w:rsidRPr="009C6B9A">
        <w:rPr>
          <w:rFonts w:ascii="Calibri" w:eastAsia="Calibri" w:hAnsi="Calibri" w:cs="Calibri"/>
          <w:color w:val="000000" w:themeColor="text1"/>
        </w:rPr>
        <w:t xml:space="preserve"> and new areas of income delivery</w:t>
      </w:r>
      <w:r w:rsidRPr="009C6B9A">
        <w:rPr>
          <w:rFonts w:ascii="Calibri" w:eastAsia="Calibri" w:hAnsi="Calibri" w:cs="Calibri"/>
          <w:color w:val="000000" w:themeColor="text1"/>
        </w:rPr>
        <w:t>.</w:t>
      </w:r>
    </w:p>
    <w:p w14:paraId="5E45DB9D" w14:textId="1FE390B5" w:rsidR="6D95AC53" w:rsidRPr="009C6B9A" w:rsidRDefault="6D95AC53" w:rsidP="5F12C78F">
      <w:pPr>
        <w:rPr>
          <w:rFonts w:ascii="Calibri" w:eastAsia="Calibri" w:hAnsi="Calibri" w:cs="Calibri"/>
          <w:color w:val="000000" w:themeColor="text1"/>
        </w:rPr>
      </w:pPr>
      <w:r w:rsidRPr="009C6B9A">
        <w:rPr>
          <w:rFonts w:ascii="Calibri" w:eastAsia="Calibri" w:hAnsi="Calibri" w:cs="Calibri"/>
          <w:color w:val="000000" w:themeColor="text1"/>
        </w:rPr>
        <w:t xml:space="preserve"> </w:t>
      </w:r>
    </w:p>
    <w:p w14:paraId="1DD0255A" w14:textId="16AD2040" w:rsidR="6D95AC53" w:rsidRPr="00D9674C" w:rsidRDefault="6D95AC53" w:rsidP="00432806">
      <w:pPr>
        <w:pStyle w:val="Heading2"/>
        <w:rPr>
          <w:rFonts w:ascii="Calibri" w:hAnsi="Calibri" w:cs="Calibri"/>
          <w:b/>
          <w:bCs/>
          <w:color w:val="000000" w:themeColor="text1"/>
          <w:sz w:val="24"/>
          <w:szCs w:val="24"/>
        </w:rPr>
      </w:pPr>
      <w:r w:rsidRPr="00D9674C">
        <w:rPr>
          <w:rFonts w:ascii="Calibri" w:hAnsi="Calibri" w:cs="Calibri"/>
          <w:b/>
          <w:bCs/>
          <w:color w:val="000000" w:themeColor="text1"/>
          <w:sz w:val="24"/>
          <w:szCs w:val="24"/>
        </w:rPr>
        <w:t xml:space="preserve">Who are </w:t>
      </w:r>
      <w:r w:rsidR="001774F8" w:rsidRPr="00D9674C">
        <w:rPr>
          <w:rFonts w:ascii="Calibri" w:hAnsi="Calibri" w:cs="Calibri"/>
          <w:b/>
          <w:bCs/>
          <w:color w:val="000000" w:themeColor="text1"/>
          <w:sz w:val="24"/>
          <w:szCs w:val="24"/>
        </w:rPr>
        <w:t>Bradbury Fields</w:t>
      </w:r>
      <w:r w:rsidRPr="00D9674C">
        <w:rPr>
          <w:rFonts w:ascii="Calibri" w:hAnsi="Calibri" w:cs="Calibri"/>
          <w:b/>
          <w:bCs/>
          <w:color w:val="000000" w:themeColor="text1"/>
          <w:sz w:val="24"/>
          <w:szCs w:val="24"/>
        </w:rPr>
        <w:t xml:space="preserve"> looking for? </w:t>
      </w:r>
    </w:p>
    <w:p w14:paraId="7FD6E2DD" w14:textId="4707BE37" w:rsidR="6D95AC53" w:rsidRPr="009C6B9A" w:rsidRDefault="7BECA23B" w:rsidP="5F12C78F">
      <w:pPr>
        <w:rPr>
          <w:rFonts w:ascii="Calibri" w:hAnsi="Calibri" w:cs="Calibri"/>
          <w:color w:val="000000" w:themeColor="text1"/>
        </w:rPr>
      </w:pPr>
      <w:r w:rsidRPr="009C6B9A">
        <w:rPr>
          <w:rFonts w:ascii="Calibri" w:eastAsia="Calibri" w:hAnsi="Calibri" w:cs="Calibri"/>
          <w:color w:val="000000" w:themeColor="text1"/>
        </w:rPr>
        <w:t xml:space="preserve">This position is responsible for developing and executing comprehensive fundraising strategies, growing our supporter base and income, building up new and under-developed income streams and expanding our audience base to support and enhance the organisation's mission. </w:t>
      </w:r>
    </w:p>
    <w:p w14:paraId="1D55347E" w14:textId="27501EBE" w:rsidR="6D95AC53" w:rsidRPr="009C6B9A" w:rsidRDefault="7BECA23B" w:rsidP="5F12C78F">
      <w:pPr>
        <w:rPr>
          <w:rFonts w:ascii="Calibri" w:hAnsi="Calibri" w:cs="Calibri"/>
          <w:color w:val="000000" w:themeColor="text1"/>
        </w:rPr>
      </w:pPr>
      <w:r w:rsidRPr="009C6B9A">
        <w:rPr>
          <w:rFonts w:ascii="Calibri" w:eastAsia="Calibri" w:hAnsi="Calibri" w:cs="Calibri"/>
          <w:color w:val="000000" w:themeColor="text1"/>
        </w:rPr>
        <w:t xml:space="preserve">You will have the autonomy and scope to drive elements of your work and take ownership of your own objectives. You will be required to collaborate on decisions to shape and deliver initiatives, programmes and processes as required for each area of work. </w:t>
      </w:r>
      <w:r w:rsidR="6D95AC53" w:rsidRPr="009C6B9A">
        <w:rPr>
          <w:rFonts w:ascii="Calibri" w:eastAsia="Calibri" w:hAnsi="Calibri" w:cs="Calibri"/>
          <w:color w:val="000000" w:themeColor="text1"/>
        </w:rPr>
        <w:t xml:space="preserve"> </w:t>
      </w:r>
    </w:p>
    <w:p w14:paraId="76E17373" w14:textId="55685458" w:rsidR="76BBE84D" w:rsidRPr="009C6B9A" w:rsidRDefault="00085B8E" w:rsidP="54607CE6">
      <w:pPr>
        <w:rPr>
          <w:rFonts w:ascii="Calibri" w:eastAsia="Calibri" w:hAnsi="Calibri" w:cs="Calibri"/>
          <w:color w:val="000000" w:themeColor="text1"/>
        </w:rPr>
      </w:pPr>
      <w:r w:rsidRPr="009C6B9A">
        <w:rPr>
          <w:rFonts w:ascii="Calibri" w:eastAsia="Calibri" w:hAnsi="Calibri" w:cs="Calibri"/>
          <w:color w:val="000000" w:themeColor="text1"/>
        </w:rPr>
        <w:t xml:space="preserve">The organisation is looking for someone who can confidently lead the Fundraising function across all areas of income generation. </w:t>
      </w:r>
      <w:r w:rsidR="00960B87" w:rsidRPr="009C6B9A">
        <w:rPr>
          <w:rFonts w:ascii="Calibri" w:eastAsia="Calibri" w:hAnsi="Calibri" w:cs="Calibri"/>
          <w:color w:val="000000" w:themeColor="text1"/>
        </w:rPr>
        <w:t>However, a</w:t>
      </w:r>
      <w:r w:rsidR="76BBE84D" w:rsidRPr="009C6B9A">
        <w:rPr>
          <w:rFonts w:ascii="Calibri" w:eastAsia="Calibri" w:hAnsi="Calibri" w:cs="Calibri"/>
          <w:color w:val="000000" w:themeColor="text1"/>
        </w:rPr>
        <w:t xml:space="preserve">s </w:t>
      </w:r>
      <w:r w:rsidRPr="009C6B9A">
        <w:rPr>
          <w:rFonts w:ascii="Calibri" w:eastAsia="Calibri" w:hAnsi="Calibri" w:cs="Calibri"/>
          <w:color w:val="000000" w:themeColor="text1"/>
        </w:rPr>
        <w:t>Bradbury Fields</w:t>
      </w:r>
      <w:r w:rsidR="76BBE84D" w:rsidRPr="009C6B9A">
        <w:rPr>
          <w:rFonts w:ascii="Calibri" w:eastAsia="Calibri" w:hAnsi="Calibri" w:cs="Calibri"/>
          <w:color w:val="000000" w:themeColor="text1"/>
        </w:rPr>
        <w:t xml:space="preserve"> see potential in developing individual giving, having a background in IG and an understanding of bringing new </w:t>
      </w:r>
      <w:r w:rsidRPr="009C6B9A">
        <w:rPr>
          <w:rFonts w:ascii="Calibri" w:eastAsia="Calibri" w:hAnsi="Calibri" w:cs="Calibri"/>
          <w:color w:val="000000" w:themeColor="text1"/>
        </w:rPr>
        <w:t>direct marketing</w:t>
      </w:r>
      <w:r w:rsidR="76BBE84D" w:rsidRPr="009C6B9A">
        <w:rPr>
          <w:rFonts w:ascii="Calibri" w:eastAsia="Calibri" w:hAnsi="Calibri" w:cs="Calibri"/>
          <w:color w:val="000000" w:themeColor="text1"/>
        </w:rPr>
        <w:t xml:space="preserve"> product</w:t>
      </w:r>
      <w:r w:rsidRPr="009C6B9A">
        <w:rPr>
          <w:rFonts w:ascii="Calibri" w:eastAsia="Calibri" w:hAnsi="Calibri" w:cs="Calibri"/>
          <w:color w:val="000000" w:themeColor="text1"/>
        </w:rPr>
        <w:t>s</w:t>
      </w:r>
      <w:r w:rsidR="76BBE84D" w:rsidRPr="009C6B9A">
        <w:rPr>
          <w:rFonts w:ascii="Calibri" w:eastAsia="Calibri" w:hAnsi="Calibri" w:cs="Calibri"/>
          <w:color w:val="000000" w:themeColor="text1"/>
        </w:rPr>
        <w:t xml:space="preserve"> to market </w:t>
      </w:r>
      <w:r w:rsidRPr="009C6B9A">
        <w:rPr>
          <w:rFonts w:ascii="Calibri" w:eastAsia="Calibri" w:hAnsi="Calibri" w:cs="Calibri"/>
          <w:color w:val="000000" w:themeColor="text1"/>
        </w:rPr>
        <w:t>is key</w:t>
      </w:r>
      <w:r w:rsidR="00960B87" w:rsidRPr="009C6B9A">
        <w:rPr>
          <w:rFonts w:ascii="Calibri" w:eastAsia="Calibri" w:hAnsi="Calibri" w:cs="Calibri"/>
          <w:color w:val="000000" w:themeColor="text1"/>
        </w:rPr>
        <w:t xml:space="preserve"> above other income streams. </w:t>
      </w:r>
    </w:p>
    <w:p w14:paraId="14D07CA3" w14:textId="77105863" w:rsidR="00960B87" w:rsidRPr="009C6B9A" w:rsidRDefault="00960B87" w:rsidP="54607CE6">
      <w:pPr>
        <w:rPr>
          <w:rFonts w:ascii="Calibri" w:eastAsia="Calibri" w:hAnsi="Calibri" w:cs="Calibri"/>
          <w:color w:val="000000" w:themeColor="text1"/>
        </w:rPr>
      </w:pPr>
      <w:r w:rsidRPr="009C6B9A">
        <w:rPr>
          <w:rFonts w:ascii="Calibri" w:eastAsia="Calibri" w:hAnsi="Calibri" w:cs="Calibri"/>
          <w:color w:val="000000" w:themeColor="text1"/>
        </w:rPr>
        <w:t xml:space="preserve">It is anticipated that a candidate with IG experience will also </w:t>
      </w:r>
      <w:r w:rsidR="00553968" w:rsidRPr="009C6B9A">
        <w:rPr>
          <w:rFonts w:ascii="Calibri" w:eastAsia="Calibri" w:hAnsi="Calibri" w:cs="Calibri"/>
          <w:color w:val="000000" w:themeColor="text1"/>
        </w:rPr>
        <w:t>understand</w:t>
      </w:r>
      <w:r w:rsidRPr="009C6B9A">
        <w:rPr>
          <w:rFonts w:ascii="Calibri" w:eastAsia="Calibri" w:hAnsi="Calibri" w:cs="Calibri"/>
          <w:color w:val="000000" w:themeColor="text1"/>
        </w:rPr>
        <w:t xml:space="preserve"> communications and marketing, in terms of developing compelling asks, writing engaging copy and considering marketing plans for products that </w:t>
      </w:r>
      <w:r w:rsidR="008B6A9B" w:rsidRPr="009C6B9A">
        <w:rPr>
          <w:rFonts w:ascii="Calibri" w:eastAsia="Calibri" w:hAnsi="Calibri" w:cs="Calibri"/>
          <w:color w:val="000000" w:themeColor="text1"/>
        </w:rPr>
        <w:t>complement</w:t>
      </w:r>
      <w:r w:rsidRPr="009C6B9A">
        <w:rPr>
          <w:rFonts w:ascii="Calibri" w:eastAsia="Calibri" w:hAnsi="Calibri" w:cs="Calibri"/>
          <w:color w:val="000000" w:themeColor="text1"/>
        </w:rPr>
        <w:t xml:space="preserve"> the fuller calendar. </w:t>
      </w:r>
    </w:p>
    <w:p w14:paraId="26EA700D" w14:textId="7AF13BEC" w:rsidR="008B6A9B" w:rsidRPr="009C6B9A" w:rsidRDefault="008B6A9B" w:rsidP="54607CE6">
      <w:pPr>
        <w:rPr>
          <w:rFonts w:ascii="Calibri" w:hAnsi="Calibri" w:cs="Calibri"/>
          <w:color w:val="000000" w:themeColor="text1"/>
        </w:rPr>
      </w:pPr>
      <w:r w:rsidRPr="009C6B9A">
        <w:rPr>
          <w:rFonts w:ascii="Calibri" w:eastAsia="Calibri" w:hAnsi="Calibri" w:cs="Calibri"/>
          <w:color w:val="000000" w:themeColor="text1"/>
        </w:rPr>
        <w:t xml:space="preserve">Bradbury Fields understands that this may be an opportunity for development for an experienced </w:t>
      </w:r>
      <w:r w:rsidR="00553968" w:rsidRPr="009C6B9A">
        <w:rPr>
          <w:rFonts w:ascii="Calibri" w:eastAsia="Calibri" w:hAnsi="Calibri" w:cs="Calibri"/>
          <w:color w:val="000000" w:themeColor="text1"/>
        </w:rPr>
        <w:t xml:space="preserve">fundraising manager or senior manager and we encourage applications even if you do not tick every box. </w:t>
      </w:r>
    </w:p>
    <w:p w14:paraId="0646C975" w14:textId="6223D570" w:rsidR="54607CE6" w:rsidRPr="009C6B9A" w:rsidRDefault="54607CE6" w:rsidP="54607CE6">
      <w:pPr>
        <w:rPr>
          <w:rFonts w:ascii="Calibri" w:eastAsia="Calibri" w:hAnsi="Calibri" w:cs="Calibri"/>
          <w:color w:val="000000" w:themeColor="text1"/>
        </w:rPr>
      </w:pPr>
    </w:p>
    <w:p w14:paraId="55611A48" w14:textId="0E21840B" w:rsidR="6D95AC53" w:rsidRPr="009C6B9A" w:rsidRDefault="6D95AC53" w:rsidP="5F12C78F">
      <w:pPr>
        <w:rPr>
          <w:rFonts w:ascii="Calibri" w:eastAsia="Calibri" w:hAnsi="Calibri" w:cs="Calibri"/>
          <w:color w:val="000000" w:themeColor="text1"/>
        </w:rPr>
      </w:pPr>
      <w:r w:rsidRPr="009C6B9A">
        <w:rPr>
          <w:rFonts w:ascii="Calibri" w:eastAsia="Calibri" w:hAnsi="Calibri" w:cs="Calibri"/>
          <w:color w:val="000000" w:themeColor="text1"/>
        </w:rPr>
        <w:t xml:space="preserve"> </w:t>
      </w:r>
    </w:p>
    <w:p w14:paraId="304CF78C" w14:textId="42BECD36" w:rsidR="6D95AC53" w:rsidRPr="00D9674C" w:rsidRDefault="6D95AC53" w:rsidP="00F26FBE">
      <w:pPr>
        <w:pStyle w:val="Heading2"/>
        <w:rPr>
          <w:rFonts w:ascii="Calibri" w:eastAsia="Calibri" w:hAnsi="Calibri" w:cs="Calibri"/>
          <w:b/>
          <w:bCs/>
          <w:color w:val="000000" w:themeColor="text1"/>
          <w:sz w:val="24"/>
          <w:szCs w:val="24"/>
        </w:rPr>
      </w:pPr>
      <w:r w:rsidRPr="00D9674C">
        <w:rPr>
          <w:rFonts w:ascii="Calibri" w:eastAsia="Calibri" w:hAnsi="Calibri" w:cs="Calibri"/>
          <w:b/>
          <w:bCs/>
          <w:color w:val="000000" w:themeColor="text1"/>
          <w:sz w:val="24"/>
          <w:szCs w:val="24"/>
        </w:rPr>
        <w:t xml:space="preserve">Areas of opportunity: </w:t>
      </w:r>
    </w:p>
    <w:p w14:paraId="14999C0A" w14:textId="77777777" w:rsidR="006D2354" w:rsidRPr="00D9674C" w:rsidRDefault="0009778B" w:rsidP="00B036DE">
      <w:pPr>
        <w:pStyle w:val="Heading3"/>
        <w:rPr>
          <w:rStyle w:val="normaltextrun"/>
          <w:rFonts w:ascii="Calibri" w:hAnsi="Calibri" w:cs="Calibri"/>
          <w:color w:val="000000" w:themeColor="text1"/>
          <w:u w:val="single"/>
        </w:rPr>
      </w:pPr>
      <w:r w:rsidRPr="00D9674C">
        <w:rPr>
          <w:rStyle w:val="normaltextrun"/>
          <w:rFonts w:ascii="Calibri" w:hAnsi="Calibri" w:cs="Calibri"/>
          <w:color w:val="000000" w:themeColor="text1"/>
          <w:u w:val="single"/>
        </w:rPr>
        <w:t xml:space="preserve">Investment in </w:t>
      </w:r>
      <w:r w:rsidR="00E15ADB" w:rsidRPr="00D9674C">
        <w:rPr>
          <w:rStyle w:val="normaltextrun"/>
          <w:rFonts w:ascii="Calibri" w:hAnsi="Calibri" w:cs="Calibri"/>
          <w:color w:val="000000" w:themeColor="text1"/>
          <w:u w:val="single"/>
        </w:rPr>
        <w:t>fundraising</w:t>
      </w:r>
    </w:p>
    <w:p w14:paraId="28073E5B" w14:textId="38ABF4FE" w:rsidR="0009778B" w:rsidRPr="009C6B9A" w:rsidRDefault="00085B8E" w:rsidP="0009778B">
      <w:pPr>
        <w:pStyle w:val="paragraph"/>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 xml:space="preserve">The organisation </w:t>
      </w:r>
      <w:r w:rsidR="00D91662" w:rsidRPr="009C6B9A">
        <w:rPr>
          <w:rStyle w:val="normaltextrun"/>
          <w:rFonts w:ascii="Calibri" w:hAnsi="Calibri" w:cs="Calibri"/>
          <w:color w:val="000000"/>
        </w:rPr>
        <w:t xml:space="preserve">is actively investing in fundraising, which is exciting and presents huge potential across many areas. It is a blank page, and a chance for a fundraising leader to really own the development from </w:t>
      </w:r>
      <w:r w:rsidR="009B7FC6" w:rsidRPr="009C6B9A">
        <w:rPr>
          <w:rStyle w:val="normaltextrun"/>
          <w:rFonts w:ascii="Calibri" w:hAnsi="Calibri" w:cs="Calibri"/>
          <w:color w:val="000000"/>
        </w:rPr>
        <w:t>green shoots.</w:t>
      </w:r>
    </w:p>
    <w:p w14:paraId="7CC0B31E" w14:textId="2D74038B" w:rsidR="009B7FC6" w:rsidRPr="009C6B9A" w:rsidRDefault="009B7FC6" w:rsidP="0009778B">
      <w:pPr>
        <w:pStyle w:val="paragraph"/>
        <w:spacing w:before="0" w:beforeAutospacing="0" w:after="0" w:afterAutospacing="0"/>
        <w:textAlignment w:val="baseline"/>
        <w:rPr>
          <w:rStyle w:val="eop"/>
          <w:rFonts w:ascii="Calibri" w:hAnsi="Calibri" w:cs="Calibri"/>
          <w:color w:val="000000"/>
        </w:rPr>
      </w:pPr>
      <w:r w:rsidRPr="009C6B9A">
        <w:rPr>
          <w:rStyle w:val="normaltextrun"/>
          <w:rFonts w:ascii="Calibri" w:hAnsi="Calibri" w:cs="Calibri"/>
          <w:color w:val="000000"/>
        </w:rPr>
        <w:t xml:space="preserve">Bradbury Fields has two </w:t>
      </w:r>
      <w:r w:rsidR="00076608" w:rsidRPr="009C6B9A">
        <w:rPr>
          <w:rStyle w:val="normaltextrun"/>
          <w:rFonts w:ascii="Calibri" w:hAnsi="Calibri" w:cs="Calibri"/>
          <w:color w:val="000000"/>
        </w:rPr>
        <w:t>existing</w:t>
      </w:r>
      <w:r w:rsidRPr="009C6B9A">
        <w:rPr>
          <w:rStyle w:val="normaltextrun"/>
          <w:rFonts w:ascii="Calibri" w:hAnsi="Calibri" w:cs="Calibri"/>
          <w:color w:val="000000"/>
        </w:rPr>
        <w:t xml:space="preserve"> fundraisers who are experienced in their areas. This role will pull them together into a dedicated function, support and coach them to achieve their full potential and build a true sense of ‘team’. </w:t>
      </w:r>
    </w:p>
    <w:p w14:paraId="25661517" w14:textId="77777777" w:rsidR="006D2354" w:rsidRPr="009C6B9A" w:rsidRDefault="006D2354" w:rsidP="0009778B">
      <w:pPr>
        <w:pStyle w:val="paragraph"/>
        <w:spacing w:before="0" w:beforeAutospacing="0" w:after="0" w:afterAutospacing="0"/>
        <w:textAlignment w:val="baseline"/>
        <w:rPr>
          <w:rFonts w:ascii="Calibri" w:hAnsi="Calibri" w:cs="Calibri"/>
        </w:rPr>
      </w:pPr>
    </w:p>
    <w:p w14:paraId="74A0E2B6" w14:textId="77777777" w:rsidR="0009778B" w:rsidRPr="009C6B9A" w:rsidRDefault="0009778B" w:rsidP="0009778B">
      <w:pPr>
        <w:pStyle w:val="paragraph"/>
        <w:spacing w:before="0" w:beforeAutospacing="0" w:after="0" w:afterAutospacing="0"/>
        <w:textAlignment w:val="baseline"/>
        <w:rPr>
          <w:rStyle w:val="scxw155434554"/>
          <w:rFonts w:ascii="Calibri" w:eastAsiaTheme="majorEastAsia" w:hAnsi="Calibri" w:cs="Calibri"/>
        </w:rPr>
      </w:pPr>
    </w:p>
    <w:p w14:paraId="74FF7F3C" w14:textId="0763CF1E" w:rsidR="006D2354" w:rsidRPr="00D9674C" w:rsidRDefault="006D2354" w:rsidP="00B036DE">
      <w:pPr>
        <w:pStyle w:val="Heading3"/>
        <w:rPr>
          <w:rStyle w:val="normaltextrun"/>
          <w:rFonts w:ascii="Calibri" w:hAnsi="Calibri" w:cs="Calibri"/>
          <w:color w:val="000000"/>
          <w:u w:val="single"/>
        </w:rPr>
      </w:pPr>
      <w:r w:rsidRPr="00D9674C">
        <w:rPr>
          <w:rStyle w:val="normaltextrun"/>
          <w:rFonts w:ascii="Calibri" w:hAnsi="Calibri" w:cs="Calibri"/>
          <w:color w:val="000000"/>
          <w:u w:val="single"/>
        </w:rPr>
        <w:lastRenderedPageBreak/>
        <w:t>Solid foundation</w:t>
      </w:r>
      <w:r w:rsidR="00B036DE" w:rsidRPr="00D9674C">
        <w:rPr>
          <w:rStyle w:val="normaltextrun"/>
          <w:rFonts w:ascii="Calibri" w:hAnsi="Calibri" w:cs="Calibri"/>
          <w:color w:val="000000"/>
          <w:u w:val="single"/>
        </w:rPr>
        <w:t xml:space="preserve"> from which to develop</w:t>
      </w:r>
    </w:p>
    <w:p w14:paraId="3B19D9B1" w14:textId="603411C9" w:rsidR="00391F2E" w:rsidRPr="009C6B9A" w:rsidRDefault="00554CD2" w:rsidP="0009778B">
      <w:pPr>
        <w:pStyle w:val="paragraph"/>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 xml:space="preserve">As previously mentioned, having just received commitment of </w:t>
      </w:r>
      <w:r w:rsidR="000B0C89" w:rsidRPr="009C6B9A">
        <w:rPr>
          <w:rStyle w:val="normaltextrun"/>
          <w:rFonts w:ascii="Calibri" w:hAnsi="Calibri" w:cs="Calibri"/>
          <w:color w:val="000000"/>
        </w:rPr>
        <w:t>four-year</w:t>
      </w:r>
      <w:r w:rsidRPr="009C6B9A">
        <w:rPr>
          <w:rStyle w:val="normaltextrun"/>
          <w:rFonts w:ascii="Calibri" w:hAnsi="Calibri" w:cs="Calibri"/>
          <w:color w:val="000000"/>
        </w:rPr>
        <w:t xml:space="preserve"> funding </w:t>
      </w:r>
      <w:r w:rsidR="00623F1A" w:rsidRPr="009C6B9A">
        <w:rPr>
          <w:rStyle w:val="normaltextrun"/>
          <w:rFonts w:ascii="Calibri" w:hAnsi="Calibri" w:cs="Calibri"/>
          <w:color w:val="000000"/>
        </w:rPr>
        <w:t>from the National Lottery, th</w:t>
      </w:r>
      <w:r w:rsidR="005821D6" w:rsidRPr="009C6B9A">
        <w:rPr>
          <w:rStyle w:val="normaltextrun"/>
          <w:rFonts w:ascii="Calibri" w:hAnsi="Calibri" w:cs="Calibri"/>
          <w:color w:val="000000"/>
        </w:rPr>
        <w:t xml:space="preserve">is role is coming into the organisation at a time where </w:t>
      </w:r>
      <w:r w:rsidR="00483DD5" w:rsidRPr="009C6B9A">
        <w:rPr>
          <w:rStyle w:val="normaltextrun"/>
          <w:rFonts w:ascii="Calibri" w:hAnsi="Calibri" w:cs="Calibri"/>
          <w:color w:val="000000"/>
        </w:rPr>
        <w:t>Bradbury Fields</w:t>
      </w:r>
      <w:r w:rsidR="005821D6" w:rsidRPr="009C6B9A">
        <w:rPr>
          <w:rStyle w:val="normaltextrun"/>
          <w:rFonts w:ascii="Calibri" w:hAnsi="Calibri" w:cs="Calibri"/>
          <w:color w:val="000000"/>
        </w:rPr>
        <w:t xml:space="preserve"> are f</w:t>
      </w:r>
      <w:r w:rsidR="0009778B" w:rsidRPr="009C6B9A">
        <w:rPr>
          <w:rStyle w:val="normaltextrun"/>
          <w:rFonts w:ascii="Calibri" w:hAnsi="Calibri" w:cs="Calibri"/>
          <w:color w:val="000000"/>
        </w:rPr>
        <w:t>inancially sustainable</w:t>
      </w:r>
      <w:r w:rsidR="005821D6" w:rsidRPr="009C6B9A">
        <w:rPr>
          <w:rStyle w:val="normaltextrun"/>
          <w:rFonts w:ascii="Calibri" w:hAnsi="Calibri" w:cs="Calibri"/>
          <w:color w:val="000000"/>
        </w:rPr>
        <w:t>. This is a s</w:t>
      </w:r>
      <w:r w:rsidR="0009778B" w:rsidRPr="009C6B9A">
        <w:rPr>
          <w:rStyle w:val="normaltextrun"/>
          <w:rFonts w:ascii="Calibri" w:hAnsi="Calibri" w:cs="Calibri"/>
          <w:color w:val="000000"/>
        </w:rPr>
        <w:t xml:space="preserve">afe position to grow </w:t>
      </w:r>
      <w:r w:rsidR="00D62B2A" w:rsidRPr="009C6B9A">
        <w:rPr>
          <w:rStyle w:val="normaltextrun"/>
          <w:rFonts w:ascii="Calibri" w:hAnsi="Calibri" w:cs="Calibri"/>
          <w:color w:val="000000"/>
        </w:rPr>
        <w:t>from and</w:t>
      </w:r>
      <w:r w:rsidR="00C61B34" w:rsidRPr="009C6B9A">
        <w:rPr>
          <w:rStyle w:val="normaltextrun"/>
          <w:rFonts w:ascii="Calibri" w:hAnsi="Calibri" w:cs="Calibri"/>
          <w:color w:val="000000"/>
        </w:rPr>
        <w:t xml:space="preserve"> will allow the new Head of Fundraising and Marketing</w:t>
      </w:r>
      <w:r w:rsidR="0009778B" w:rsidRPr="009C6B9A">
        <w:rPr>
          <w:rStyle w:val="normaltextrun"/>
          <w:rFonts w:ascii="Calibri" w:hAnsi="Calibri" w:cs="Calibri"/>
          <w:color w:val="000000"/>
        </w:rPr>
        <w:t xml:space="preserve"> </w:t>
      </w:r>
      <w:r w:rsidR="000B0C89" w:rsidRPr="009C6B9A">
        <w:rPr>
          <w:rStyle w:val="normaltextrun"/>
          <w:rFonts w:ascii="Calibri" w:hAnsi="Calibri" w:cs="Calibri"/>
          <w:color w:val="000000"/>
        </w:rPr>
        <w:t xml:space="preserve">to try new things. </w:t>
      </w:r>
    </w:p>
    <w:p w14:paraId="61EA4B97" w14:textId="77777777" w:rsidR="0009778B" w:rsidRPr="009C6B9A" w:rsidRDefault="0009778B" w:rsidP="0009778B">
      <w:pPr>
        <w:pStyle w:val="paragraph"/>
        <w:spacing w:before="0" w:beforeAutospacing="0" w:after="0" w:afterAutospacing="0"/>
        <w:textAlignment w:val="baseline"/>
        <w:rPr>
          <w:rFonts w:ascii="Calibri" w:hAnsi="Calibri" w:cs="Calibri"/>
        </w:rPr>
      </w:pPr>
    </w:p>
    <w:p w14:paraId="3A2B7D3A" w14:textId="5168A237" w:rsidR="0009778B" w:rsidRPr="009C6B9A" w:rsidRDefault="0009778B" w:rsidP="0009778B">
      <w:pPr>
        <w:pStyle w:val="paragraph"/>
        <w:spacing w:before="0" w:beforeAutospacing="0" w:after="0" w:afterAutospacing="0"/>
        <w:textAlignment w:val="baseline"/>
        <w:rPr>
          <w:rFonts w:ascii="Calibri" w:hAnsi="Calibri" w:cs="Calibri"/>
        </w:rPr>
      </w:pPr>
      <w:r w:rsidRPr="009C6B9A">
        <w:rPr>
          <w:rStyle w:val="normaltextrun"/>
          <w:rFonts w:ascii="Calibri" w:hAnsi="Calibri" w:cs="Calibri"/>
          <w:color w:val="000000"/>
        </w:rPr>
        <w:t>Trusts and Foundations</w:t>
      </w:r>
      <w:r w:rsidR="00391F2E" w:rsidRPr="009C6B9A">
        <w:rPr>
          <w:rStyle w:val="normaltextrun"/>
          <w:rFonts w:ascii="Calibri" w:hAnsi="Calibri" w:cs="Calibri"/>
          <w:color w:val="000000"/>
        </w:rPr>
        <w:t xml:space="preserve"> is a core part of </w:t>
      </w:r>
      <w:r w:rsidR="00D9674C">
        <w:rPr>
          <w:rStyle w:val="normaltextrun"/>
          <w:rFonts w:ascii="Calibri" w:hAnsi="Calibri" w:cs="Calibri"/>
          <w:color w:val="000000"/>
        </w:rPr>
        <w:t xml:space="preserve">the </w:t>
      </w:r>
      <w:r w:rsidR="00D62B2A">
        <w:rPr>
          <w:rStyle w:val="normaltextrun"/>
          <w:rFonts w:ascii="Calibri" w:hAnsi="Calibri" w:cs="Calibri"/>
          <w:color w:val="000000"/>
        </w:rPr>
        <w:t>organisation’s</w:t>
      </w:r>
      <w:r w:rsidR="00391F2E" w:rsidRPr="009C6B9A">
        <w:rPr>
          <w:rStyle w:val="normaltextrun"/>
          <w:rFonts w:ascii="Calibri" w:hAnsi="Calibri" w:cs="Calibri"/>
          <w:color w:val="000000"/>
        </w:rPr>
        <w:t xml:space="preserve"> voluntary income</w:t>
      </w:r>
      <w:r w:rsidR="00D9674C">
        <w:rPr>
          <w:rStyle w:val="normaltextrun"/>
          <w:rFonts w:ascii="Calibri" w:hAnsi="Calibri" w:cs="Calibri"/>
          <w:color w:val="000000"/>
        </w:rPr>
        <w:t xml:space="preserve">, delivering </w:t>
      </w:r>
      <w:r w:rsidR="00391F2E" w:rsidRPr="009C6B9A">
        <w:rPr>
          <w:rStyle w:val="normaltextrun"/>
          <w:rFonts w:ascii="Calibri" w:hAnsi="Calibri" w:cs="Calibri"/>
          <w:color w:val="000000"/>
        </w:rPr>
        <w:t>11%</w:t>
      </w:r>
      <w:r w:rsidR="00D9674C">
        <w:rPr>
          <w:rStyle w:val="normaltextrun"/>
          <w:rFonts w:ascii="Calibri" w:hAnsi="Calibri" w:cs="Calibri"/>
          <w:color w:val="000000"/>
        </w:rPr>
        <w:t xml:space="preserve"> of the total</w:t>
      </w:r>
      <w:r w:rsidR="00391F2E" w:rsidRPr="009C6B9A">
        <w:rPr>
          <w:rStyle w:val="normaltextrun"/>
          <w:rFonts w:ascii="Calibri" w:hAnsi="Calibri" w:cs="Calibri"/>
          <w:color w:val="000000"/>
        </w:rPr>
        <w:t xml:space="preserve">. </w:t>
      </w:r>
      <w:r w:rsidR="00483DD5" w:rsidRPr="009C6B9A">
        <w:rPr>
          <w:rStyle w:val="normaltextrun"/>
          <w:rFonts w:ascii="Calibri" w:hAnsi="Calibri" w:cs="Calibri"/>
          <w:color w:val="000000"/>
        </w:rPr>
        <w:t>The organisation</w:t>
      </w:r>
      <w:r w:rsidR="00391F2E" w:rsidRPr="009C6B9A">
        <w:rPr>
          <w:rStyle w:val="normaltextrun"/>
          <w:rFonts w:ascii="Calibri" w:hAnsi="Calibri" w:cs="Calibri"/>
          <w:color w:val="000000"/>
        </w:rPr>
        <w:t xml:space="preserve"> ha</w:t>
      </w:r>
      <w:r w:rsidR="00D9674C">
        <w:rPr>
          <w:rStyle w:val="normaltextrun"/>
          <w:rFonts w:ascii="Calibri" w:hAnsi="Calibri" w:cs="Calibri"/>
          <w:color w:val="000000"/>
        </w:rPr>
        <w:t>s</w:t>
      </w:r>
      <w:r w:rsidR="00391F2E" w:rsidRPr="009C6B9A">
        <w:rPr>
          <w:rStyle w:val="normaltextrun"/>
          <w:rFonts w:ascii="Calibri" w:hAnsi="Calibri" w:cs="Calibri"/>
          <w:color w:val="000000"/>
        </w:rPr>
        <w:t xml:space="preserve"> invested in this, taking resource on this area from 0.5 days a week to 3. </w:t>
      </w:r>
      <w:r w:rsidRPr="009C6B9A">
        <w:rPr>
          <w:rStyle w:val="normaltextrun"/>
          <w:rFonts w:ascii="Calibri" w:hAnsi="Calibri" w:cs="Calibri"/>
          <w:color w:val="000000"/>
        </w:rPr>
        <w:t xml:space="preserve"> </w:t>
      </w:r>
    </w:p>
    <w:p w14:paraId="316FE779" w14:textId="77777777" w:rsidR="0009778B" w:rsidRPr="009C6B9A" w:rsidRDefault="0009778B" w:rsidP="0009778B">
      <w:pPr>
        <w:pStyle w:val="paragraph"/>
        <w:spacing w:before="0" w:beforeAutospacing="0" w:after="0" w:afterAutospacing="0"/>
        <w:ind w:left="1440"/>
        <w:textAlignment w:val="baseline"/>
        <w:rPr>
          <w:rFonts w:ascii="Calibri" w:hAnsi="Calibri" w:cs="Calibri"/>
        </w:rPr>
      </w:pPr>
      <w:r w:rsidRPr="009C6B9A">
        <w:rPr>
          <w:rStyle w:val="eop"/>
          <w:rFonts w:ascii="Calibri" w:hAnsi="Calibri" w:cs="Calibri"/>
          <w:color w:val="000000"/>
        </w:rPr>
        <w:t> </w:t>
      </w:r>
    </w:p>
    <w:p w14:paraId="53FC69F7" w14:textId="77777777" w:rsidR="0009778B" w:rsidRPr="009C6B9A" w:rsidRDefault="0009778B" w:rsidP="0009778B">
      <w:pPr>
        <w:pStyle w:val="paragraph"/>
        <w:spacing w:before="0" w:beforeAutospacing="0" w:after="0" w:afterAutospacing="0"/>
        <w:ind w:left="1440"/>
        <w:textAlignment w:val="baseline"/>
        <w:rPr>
          <w:rFonts w:ascii="Calibri" w:hAnsi="Calibri" w:cs="Calibri"/>
        </w:rPr>
      </w:pPr>
      <w:r w:rsidRPr="009C6B9A">
        <w:rPr>
          <w:rStyle w:val="eop"/>
          <w:rFonts w:ascii="Calibri" w:hAnsi="Calibri" w:cs="Calibri"/>
          <w:color w:val="000000"/>
        </w:rPr>
        <w:t> </w:t>
      </w:r>
    </w:p>
    <w:p w14:paraId="615384E4" w14:textId="13CD3A1A" w:rsidR="006D2354" w:rsidRPr="00D9674C" w:rsidRDefault="006D2354" w:rsidP="00B036DE">
      <w:pPr>
        <w:pStyle w:val="Heading3"/>
        <w:rPr>
          <w:rStyle w:val="normaltextrun"/>
          <w:rFonts w:ascii="Calibri" w:hAnsi="Calibri" w:cs="Calibri"/>
          <w:color w:val="000000"/>
          <w:u w:val="single"/>
        </w:rPr>
      </w:pPr>
      <w:r w:rsidRPr="00D9674C">
        <w:rPr>
          <w:rStyle w:val="normaltextrun"/>
          <w:rFonts w:ascii="Calibri" w:hAnsi="Calibri" w:cs="Calibri"/>
          <w:color w:val="000000"/>
          <w:u w:val="single"/>
        </w:rPr>
        <w:t>Ease of access to compelling stories</w:t>
      </w:r>
    </w:p>
    <w:p w14:paraId="660363AA" w14:textId="706285A5" w:rsidR="00F37AB2" w:rsidRPr="009C6B9A" w:rsidRDefault="00A25AD1" w:rsidP="00F37AB2">
      <w:pPr>
        <w:rPr>
          <w:rStyle w:val="normaltextrun"/>
          <w:rFonts w:ascii="Calibri" w:hAnsi="Calibri" w:cs="Calibri"/>
        </w:rPr>
      </w:pPr>
      <w:r w:rsidRPr="009C6B9A">
        <w:rPr>
          <w:rStyle w:val="normaltextrun"/>
          <w:rFonts w:ascii="Calibri" w:hAnsi="Calibri" w:cs="Calibri"/>
        </w:rPr>
        <w:t xml:space="preserve">A third of staff at Bradbury Fields are blind or partially sighted, including </w:t>
      </w:r>
      <w:r w:rsidR="00BC5EC6" w:rsidRPr="009C6B9A">
        <w:rPr>
          <w:rStyle w:val="normaltextrun"/>
          <w:rFonts w:ascii="Calibri" w:hAnsi="Calibri" w:cs="Calibri"/>
        </w:rPr>
        <w:t>the</w:t>
      </w:r>
      <w:r w:rsidRPr="009C6B9A">
        <w:rPr>
          <w:rStyle w:val="normaltextrun"/>
          <w:rFonts w:ascii="Calibri" w:hAnsi="Calibri" w:cs="Calibri"/>
        </w:rPr>
        <w:t xml:space="preserve"> CEO and other senior leaders. Staff across the organisation </w:t>
      </w:r>
      <w:r w:rsidR="00D62B2A" w:rsidRPr="009C6B9A">
        <w:rPr>
          <w:rStyle w:val="normaltextrun"/>
          <w:rFonts w:ascii="Calibri" w:hAnsi="Calibri" w:cs="Calibri"/>
        </w:rPr>
        <w:t>can</w:t>
      </w:r>
      <w:r w:rsidRPr="009C6B9A">
        <w:rPr>
          <w:rStyle w:val="normaltextrun"/>
          <w:rFonts w:ascii="Calibri" w:hAnsi="Calibri" w:cs="Calibri"/>
        </w:rPr>
        <w:t xml:space="preserve"> empathise with service users based on their own lived </w:t>
      </w:r>
      <w:r w:rsidR="00D62B2A" w:rsidRPr="009C6B9A">
        <w:rPr>
          <w:rStyle w:val="normaltextrun"/>
          <w:rFonts w:ascii="Calibri" w:hAnsi="Calibri" w:cs="Calibri"/>
        </w:rPr>
        <w:t>experiences and</w:t>
      </w:r>
      <w:r w:rsidRPr="009C6B9A">
        <w:rPr>
          <w:rStyle w:val="normaltextrun"/>
          <w:rFonts w:ascii="Calibri" w:hAnsi="Calibri" w:cs="Calibri"/>
        </w:rPr>
        <w:t xml:space="preserve"> can share their own experiences to highlight the importance of the work Bradbury Fields does with their supporters. </w:t>
      </w:r>
      <w:r w:rsidR="00F37AB2" w:rsidRPr="009C6B9A">
        <w:rPr>
          <w:rStyle w:val="normaltextrun"/>
          <w:rFonts w:ascii="Calibri" w:hAnsi="Calibri" w:cs="Calibri"/>
        </w:rPr>
        <w:t>The organisation</w:t>
      </w:r>
      <w:r w:rsidR="00B933F1" w:rsidRPr="009C6B9A">
        <w:rPr>
          <w:rStyle w:val="normaltextrun"/>
          <w:rFonts w:ascii="Calibri" w:hAnsi="Calibri" w:cs="Calibri"/>
        </w:rPr>
        <w:t>’s</w:t>
      </w:r>
      <w:r w:rsidR="00F37AB2" w:rsidRPr="009C6B9A">
        <w:rPr>
          <w:rStyle w:val="normaltextrun"/>
          <w:rFonts w:ascii="Calibri" w:hAnsi="Calibri" w:cs="Calibri"/>
        </w:rPr>
        <w:t xml:space="preserve"> size means that stories about the life-changing impact delivered </w:t>
      </w:r>
      <w:r w:rsidR="003608CD" w:rsidRPr="009C6B9A">
        <w:rPr>
          <w:rStyle w:val="normaltextrun"/>
          <w:rFonts w:ascii="Calibri" w:hAnsi="Calibri" w:cs="Calibri"/>
        </w:rPr>
        <w:t>to</w:t>
      </w:r>
      <w:r w:rsidR="00F37AB2" w:rsidRPr="009C6B9A">
        <w:rPr>
          <w:rStyle w:val="normaltextrun"/>
          <w:rFonts w:ascii="Calibri" w:hAnsi="Calibri" w:cs="Calibri"/>
        </w:rPr>
        <w:t xml:space="preserve"> service users are easily accessible. The difference Bradbury Fields makes is clear – this role will be key in building structure around how, and where, those stories are </w:t>
      </w:r>
      <w:r w:rsidR="00D62B2A" w:rsidRPr="009C6B9A">
        <w:rPr>
          <w:rStyle w:val="normaltextrun"/>
          <w:rFonts w:ascii="Calibri" w:hAnsi="Calibri" w:cs="Calibri"/>
        </w:rPr>
        <w:t>shared and</w:t>
      </w:r>
      <w:r w:rsidR="00F37AB2" w:rsidRPr="009C6B9A">
        <w:rPr>
          <w:rStyle w:val="normaltextrun"/>
          <w:rFonts w:ascii="Calibri" w:hAnsi="Calibri" w:cs="Calibri"/>
        </w:rPr>
        <w:t xml:space="preserve"> be consistent in gathering them. </w:t>
      </w:r>
    </w:p>
    <w:p w14:paraId="7D5F2A65" w14:textId="1FC8689D" w:rsidR="6D95AC53" w:rsidRPr="00D9674C" w:rsidRDefault="6D95AC53" w:rsidP="5F12C78F">
      <w:pPr>
        <w:rPr>
          <w:rFonts w:ascii="Calibri" w:eastAsia="Calibri" w:hAnsi="Calibri" w:cs="Calibri"/>
          <w:b/>
          <w:bCs/>
          <w:color w:val="000000" w:themeColor="text1"/>
        </w:rPr>
      </w:pPr>
      <w:r w:rsidRPr="00D9674C">
        <w:rPr>
          <w:rFonts w:ascii="Calibri" w:eastAsia="Calibri" w:hAnsi="Calibri" w:cs="Calibri"/>
          <w:b/>
          <w:bCs/>
          <w:color w:val="000000" w:themeColor="text1"/>
        </w:rPr>
        <w:t xml:space="preserve"> </w:t>
      </w:r>
    </w:p>
    <w:p w14:paraId="1A114F6B" w14:textId="30539D45" w:rsidR="6D95AC53" w:rsidRPr="00D9674C" w:rsidRDefault="6D95AC53" w:rsidP="00F26FBE">
      <w:pPr>
        <w:pStyle w:val="Heading2"/>
        <w:rPr>
          <w:rFonts w:ascii="Calibri" w:eastAsia="Calibri" w:hAnsi="Calibri" w:cs="Calibri"/>
          <w:b/>
          <w:bCs/>
          <w:color w:val="000000" w:themeColor="text1"/>
          <w:sz w:val="24"/>
          <w:szCs w:val="24"/>
        </w:rPr>
      </w:pPr>
      <w:r w:rsidRPr="00D9674C">
        <w:rPr>
          <w:rFonts w:ascii="Calibri" w:eastAsia="Calibri" w:hAnsi="Calibri" w:cs="Calibri"/>
          <w:b/>
          <w:bCs/>
          <w:color w:val="000000" w:themeColor="text1"/>
          <w:sz w:val="24"/>
          <w:szCs w:val="24"/>
        </w:rPr>
        <w:t xml:space="preserve">Areas of potential challenge: </w:t>
      </w:r>
    </w:p>
    <w:p w14:paraId="7345053E" w14:textId="5937AFD9" w:rsidR="009E50F0" w:rsidRPr="00D9674C" w:rsidRDefault="009E50F0" w:rsidP="00B036DE">
      <w:pPr>
        <w:pStyle w:val="Heading3"/>
        <w:rPr>
          <w:rStyle w:val="normaltextrun"/>
          <w:rFonts w:ascii="Calibri" w:hAnsi="Calibri" w:cs="Calibri"/>
          <w:color w:val="000000"/>
          <w:u w:val="single"/>
        </w:rPr>
      </w:pPr>
      <w:r w:rsidRPr="00D9674C">
        <w:rPr>
          <w:rStyle w:val="normaltextrun"/>
          <w:rFonts w:ascii="Calibri" w:hAnsi="Calibri" w:cs="Calibri"/>
          <w:color w:val="000000"/>
          <w:u w:val="single"/>
        </w:rPr>
        <w:t>Local profile</w:t>
      </w:r>
    </w:p>
    <w:p w14:paraId="0BB14B84" w14:textId="44958713" w:rsidR="00391F2E" w:rsidRPr="009C6B9A" w:rsidRDefault="00391F2E" w:rsidP="00391F2E">
      <w:pPr>
        <w:rPr>
          <w:rStyle w:val="normaltextrun"/>
          <w:rFonts w:ascii="Calibri" w:hAnsi="Calibri" w:cs="Calibri"/>
        </w:rPr>
      </w:pPr>
      <w:r w:rsidRPr="009C6B9A">
        <w:rPr>
          <w:rStyle w:val="normaltextrun"/>
          <w:rFonts w:ascii="Calibri" w:hAnsi="Calibri" w:cs="Calibri"/>
        </w:rPr>
        <w:t xml:space="preserve">Despite being a charity very much rooted in the local community, </w:t>
      </w:r>
      <w:r w:rsidR="004F122A" w:rsidRPr="009C6B9A">
        <w:rPr>
          <w:rStyle w:val="normaltextrun"/>
          <w:rFonts w:ascii="Calibri" w:hAnsi="Calibri" w:cs="Calibri"/>
        </w:rPr>
        <w:t>Bradbury Fields</w:t>
      </w:r>
      <w:r w:rsidRPr="009C6B9A">
        <w:rPr>
          <w:rStyle w:val="normaltextrun"/>
          <w:rFonts w:ascii="Calibri" w:hAnsi="Calibri" w:cs="Calibri"/>
        </w:rPr>
        <w:t xml:space="preserve"> are not well known. </w:t>
      </w:r>
      <w:r w:rsidR="004F122A" w:rsidRPr="009C6B9A">
        <w:rPr>
          <w:rStyle w:val="normaltextrun"/>
          <w:rFonts w:ascii="Calibri" w:hAnsi="Calibri" w:cs="Calibri"/>
        </w:rPr>
        <w:t>The Centres</w:t>
      </w:r>
      <w:r w:rsidRPr="009C6B9A">
        <w:rPr>
          <w:rStyle w:val="normaltextrun"/>
          <w:rFonts w:ascii="Calibri" w:hAnsi="Calibri" w:cs="Calibri"/>
        </w:rPr>
        <w:t xml:space="preserve"> physical location is not very visible, and </w:t>
      </w:r>
      <w:r w:rsidR="004F122A" w:rsidRPr="009C6B9A">
        <w:rPr>
          <w:rStyle w:val="normaltextrun"/>
          <w:rFonts w:ascii="Calibri" w:hAnsi="Calibri" w:cs="Calibri"/>
        </w:rPr>
        <w:t>the</w:t>
      </w:r>
      <w:r w:rsidRPr="009C6B9A">
        <w:rPr>
          <w:rStyle w:val="normaltextrun"/>
          <w:rFonts w:ascii="Calibri" w:hAnsi="Calibri" w:cs="Calibri"/>
        </w:rPr>
        <w:t xml:space="preserve"> name, logo and brand don’t clearly convey what </w:t>
      </w:r>
      <w:r w:rsidR="004F122A" w:rsidRPr="009C6B9A">
        <w:rPr>
          <w:rStyle w:val="normaltextrun"/>
          <w:rFonts w:ascii="Calibri" w:hAnsi="Calibri" w:cs="Calibri"/>
        </w:rPr>
        <w:t>the charity does. To date the organisation hasn’t</w:t>
      </w:r>
      <w:r w:rsidRPr="009C6B9A">
        <w:rPr>
          <w:rStyle w:val="normaltextrun"/>
          <w:rFonts w:ascii="Calibri" w:hAnsi="Calibri" w:cs="Calibri"/>
        </w:rPr>
        <w:t xml:space="preserve"> invested in advertising services or the charity to </w:t>
      </w:r>
      <w:r w:rsidR="004F122A" w:rsidRPr="009C6B9A">
        <w:rPr>
          <w:rStyle w:val="normaltextrun"/>
          <w:rFonts w:ascii="Calibri" w:hAnsi="Calibri" w:cs="Calibri"/>
        </w:rPr>
        <w:t>the</w:t>
      </w:r>
      <w:r w:rsidRPr="009C6B9A">
        <w:rPr>
          <w:rStyle w:val="normaltextrun"/>
          <w:rFonts w:ascii="Calibri" w:hAnsi="Calibri" w:cs="Calibri"/>
        </w:rPr>
        <w:t xml:space="preserve"> local community – and more widely across Merseyside – and therefore brand profile is very low.</w:t>
      </w:r>
      <w:r w:rsidR="004F122A" w:rsidRPr="009C6B9A">
        <w:rPr>
          <w:rStyle w:val="normaltextrun"/>
          <w:rFonts w:ascii="Calibri" w:hAnsi="Calibri" w:cs="Calibri"/>
        </w:rPr>
        <w:t xml:space="preserve"> The organisation recently </w:t>
      </w:r>
      <w:r w:rsidR="008C2ABA" w:rsidRPr="009C6B9A">
        <w:rPr>
          <w:rStyle w:val="normaltextrun"/>
          <w:rFonts w:ascii="Calibri" w:hAnsi="Calibri" w:cs="Calibri"/>
        </w:rPr>
        <w:t xml:space="preserve">invested in external marketing support, so this will start to change and hopefully positively impact the potential of fundraising. </w:t>
      </w:r>
    </w:p>
    <w:p w14:paraId="6FF72B5C" w14:textId="77777777" w:rsidR="009E50F0" w:rsidRPr="009C6B9A" w:rsidRDefault="009E50F0" w:rsidP="009E50F0">
      <w:pPr>
        <w:pStyle w:val="paragraph"/>
        <w:spacing w:before="0" w:beforeAutospacing="0" w:after="0" w:afterAutospacing="0"/>
        <w:textAlignment w:val="baseline"/>
        <w:rPr>
          <w:rStyle w:val="eop"/>
          <w:rFonts w:ascii="Calibri" w:hAnsi="Calibri" w:cs="Calibri"/>
          <w:color w:val="000000"/>
        </w:rPr>
      </w:pPr>
    </w:p>
    <w:p w14:paraId="4DF08DCA" w14:textId="545D621F" w:rsidR="006E5A8A" w:rsidRPr="00D9674C" w:rsidRDefault="009E50F0" w:rsidP="00C2067F">
      <w:pPr>
        <w:pStyle w:val="Heading3"/>
        <w:rPr>
          <w:rFonts w:ascii="Calibri" w:hAnsi="Calibri" w:cs="Calibri"/>
          <w:u w:val="single"/>
        </w:rPr>
      </w:pPr>
      <w:r w:rsidRPr="00D9674C">
        <w:rPr>
          <w:rStyle w:val="eop"/>
          <w:rFonts w:ascii="Calibri" w:hAnsi="Calibri" w:cs="Calibri"/>
          <w:color w:val="000000"/>
          <w:u w:val="single"/>
        </w:rPr>
        <w:t xml:space="preserve">Internal </w:t>
      </w:r>
      <w:r w:rsidR="00B036DE" w:rsidRPr="00D9674C">
        <w:rPr>
          <w:rStyle w:val="eop"/>
          <w:rFonts w:ascii="Calibri" w:hAnsi="Calibri" w:cs="Calibri"/>
          <w:color w:val="000000"/>
          <w:u w:val="single"/>
        </w:rPr>
        <w:t xml:space="preserve">understanding </w:t>
      </w:r>
      <w:r w:rsidR="00C2067F" w:rsidRPr="00D9674C">
        <w:rPr>
          <w:rStyle w:val="eop"/>
          <w:rFonts w:ascii="Calibri" w:hAnsi="Calibri" w:cs="Calibri"/>
          <w:color w:val="000000"/>
          <w:u w:val="single"/>
        </w:rPr>
        <w:t>and change</w:t>
      </w:r>
    </w:p>
    <w:p w14:paraId="58E49A90" w14:textId="615C68D0" w:rsidR="004C7835" w:rsidRPr="009C6B9A" w:rsidRDefault="004C7835" w:rsidP="004C7835">
      <w:pPr>
        <w:rPr>
          <w:rFonts w:ascii="Calibri" w:hAnsi="Calibri" w:cs="Calibri"/>
        </w:rPr>
      </w:pPr>
      <w:r w:rsidRPr="009C6B9A">
        <w:rPr>
          <w:rFonts w:ascii="Calibri" w:hAnsi="Calibri" w:cs="Calibri"/>
        </w:rPr>
        <w:t>There are some misconceptions amongst staff and volunteers about why voluntary income is critical for the sustainability of the charity in the long-term. This also extends to a lack of clarity on how to structure fundraising messaging to represent the diverse range of services and activities that Bradbury Fields provides</w:t>
      </w:r>
      <w:r w:rsidR="00F24F44" w:rsidRPr="009C6B9A">
        <w:rPr>
          <w:rFonts w:ascii="Calibri" w:hAnsi="Calibri" w:cs="Calibri"/>
        </w:rPr>
        <w:t xml:space="preserve"> without impacting unrestricted funding opportunities. </w:t>
      </w:r>
    </w:p>
    <w:p w14:paraId="48103B45" w14:textId="1AC12383" w:rsidR="009E50F0" w:rsidRPr="009C6B9A" w:rsidRDefault="00F24F44" w:rsidP="00D04A54">
      <w:pPr>
        <w:rPr>
          <w:rFonts w:ascii="Calibri" w:hAnsi="Calibri" w:cs="Calibri"/>
        </w:rPr>
      </w:pPr>
      <w:r w:rsidRPr="009C6B9A">
        <w:rPr>
          <w:rFonts w:ascii="Calibri" w:hAnsi="Calibri" w:cs="Calibri"/>
        </w:rPr>
        <w:t xml:space="preserve">Many of the wider staff team have been at Bradbury Fields for a long time. This brings positives in that they are a rich well of </w:t>
      </w:r>
      <w:r w:rsidR="00D04A54" w:rsidRPr="009C6B9A">
        <w:rPr>
          <w:rFonts w:ascii="Calibri" w:hAnsi="Calibri" w:cs="Calibri"/>
        </w:rPr>
        <w:t>organisational</w:t>
      </w:r>
      <w:r w:rsidRPr="009C6B9A">
        <w:rPr>
          <w:rFonts w:ascii="Calibri" w:hAnsi="Calibri" w:cs="Calibri"/>
        </w:rPr>
        <w:t xml:space="preserve"> knowledge</w:t>
      </w:r>
      <w:r w:rsidR="00D04A54" w:rsidRPr="009C6B9A">
        <w:rPr>
          <w:rFonts w:ascii="Calibri" w:hAnsi="Calibri" w:cs="Calibri"/>
        </w:rPr>
        <w:t xml:space="preserve"> and truly committed to the charity succeeding and growing services. The successful candidate will need </w:t>
      </w:r>
      <w:r w:rsidRPr="009C6B9A">
        <w:rPr>
          <w:rFonts w:ascii="Calibri" w:hAnsi="Calibri" w:cs="Calibri"/>
        </w:rPr>
        <w:t xml:space="preserve">to </w:t>
      </w:r>
      <w:r w:rsidR="00D04A54" w:rsidRPr="009C6B9A">
        <w:rPr>
          <w:rFonts w:ascii="Calibri" w:hAnsi="Calibri" w:cs="Calibri"/>
        </w:rPr>
        <w:t xml:space="preserve">liaise with </w:t>
      </w:r>
      <w:r w:rsidR="00D04A54" w:rsidRPr="009C6B9A">
        <w:rPr>
          <w:rFonts w:ascii="Calibri" w:hAnsi="Calibri" w:cs="Calibri"/>
        </w:rPr>
        <w:lastRenderedPageBreak/>
        <w:t xml:space="preserve">and manage key internal stakeholders </w:t>
      </w:r>
      <w:r w:rsidR="00487CD3" w:rsidRPr="009C6B9A">
        <w:rPr>
          <w:rFonts w:ascii="Calibri" w:hAnsi="Calibri" w:cs="Calibri"/>
        </w:rPr>
        <w:t xml:space="preserve">with care to </w:t>
      </w:r>
      <w:r w:rsidRPr="009C6B9A">
        <w:rPr>
          <w:rFonts w:ascii="Calibri" w:hAnsi="Calibri" w:cs="Calibri"/>
        </w:rPr>
        <w:t>ensure they are brought along with</w:t>
      </w:r>
      <w:r w:rsidR="00D04A54" w:rsidRPr="009C6B9A">
        <w:rPr>
          <w:rFonts w:ascii="Calibri" w:hAnsi="Calibri" w:cs="Calibri"/>
        </w:rPr>
        <w:t xml:space="preserve"> and invested in</w:t>
      </w:r>
      <w:r w:rsidRPr="009C6B9A">
        <w:rPr>
          <w:rFonts w:ascii="Calibri" w:hAnsi="Calibri" w:cs="Calibri"/>
        </w:rPr>
        <w:t xml:space="preserve"> the changes to the fundraising and marketing functions</w:t>
      </w:r>
      <w:r w:rsidR="00D04A54" w:rsidRPr="009C6B9A">
        <w:rPr>
          <w:rFonts w:ascii="Calibri" w:hAnsi="Calibri" w:cs="Calibri"/>
        </w:rPr>
        <w:t xml:space="preserve">. </w:t>
      </w:r>
    </w:p>
    <w:p w14:paraId="75DB4868" w14:textId="77777777" w:rsidR="00BD213E" w:rsidRPr="009C6B9A" w:rsidRDefault="00BD213E" w:rsidP="00D04A54">
      <w:pPr>
        <w:rPr>
          <w:rFonts w:ascii="Calibri" w:hAnsi="Calibri" w:cs="Calibri"/>
        </w:rPr>
      </w:pPr>
    </w:p>
    <w:p w14:paraId="6B8AF051" w14:textId="14AE17FF" w:rsidR="00BD213E" w:rsidRPr="006A5D0E" w:rsidRDefault="00BD213E" w:rsidP="00BD213E">
      <w:pPr>
        <w:pStyle w:val="Heading3"/>
        <w:rPr>
          <w:rFonts w:ascii="Calibri" w:hAnsi="Calibri" w:cs="Calibri"/>
          <w:color w:val="000000" w:themeColor="text1"/>
          <w:u w:val="single"/>
        </w:rPr>
      </w:pPr>
      <w:r w:rsidRPr="006A5D0E">
        <w:rPr>
          <w:rFonts w:ascii="Calibri" w:hAnsi="Calibri" w:cs="Calibri"/>
          <w:color w:val="000000" w:themeColor="text1"/>
          <w:u w:val="single"/>
        </w:rPr>
        <w:t>Lack of fundraising expertise</w:t>
      </w:r>
    </w:p>
    <w:p w14:paraId="45C9C594" w14:textId="5648E52C" w:rsidR="00BD213E" w:rsidRPr="009C6B9A" w:rsidRDefault="00BD213E" w:rsidP="00BD213E">
      <w:pPr>
        <w:rPr>
          <w:rFonts w:ascii="Calibri" w:hAnsi="Calibri" w:cs="Calibri"/>
        </w:rPr>
      </w:pPr>
      <w:r w:rsidRPr="009C6B9A">
        <w:rPr>
          <w:rFonts w:ascii="Calibri" w:hAnsi="Calibri" w:cs="Calibri"/>
        </w:rPr>
        <w:t xml:space="preserve">There are currently no Trustees on the Board with fundraising expertise, and wider staff resource to support </w:t>
      </w:r>
      <w:r w:rsidR="0054532A" w:rsidRPr="009C6B9A">
        <w:rPr>
          <w:rFonts w:ascii="Calibri" w:hAnsi="Calibri" w:cs="Calibri"/>
        </w:rPr>
        <w:t xml:space="preserve">with fundraising </w:t>
      </w:r>
      <w:r w:rsidRPr="009C6B9A">
        <w:rPr>
          <w:rFonts w:ascii="Calibri" w:hAnsi="Calibri" w:cs="Calibri"/>
        </w:rPr>
        <w:t>outside of the team of three</w:t>
      </w:r>
      <w:r w:rsidR="0054532A" w:rsidRPr="009C6B9A">
        <w:rPr>
          <w:rFonts w:ascii="Calibri" w:hAnsi="Calibri" w:cs="Calibri"/>
        </w:rPr>
        <w:t xml:space="preserve"> </w:t>
      </w:r>
      <w:r w:rsidRPr="009C6B9A">
        <w:rPr>
          <w:rFonts w:ascii="Calibri" w:hAnsi="Calibri" w:cs="Calibri"/>
        </w:rPr>
        <w:t xml:space="preserve">is limited. As such, representation of and advocacy for the importance of fundraising across the team – and specialist knowledge about its potential – </w:t>
      </w:r>
      <w:r w:rsidR="0054532A" w:rsidRPr="009C6B9A">
        <w:rPr>
          <w:rFonts w:ascii="Calibri" w:hAnsi="Calibri" w:cs="Calibri"/>
        </w:rPr>
        <w:t xml:space="preserve">will be vital within the successful </w:t>
      </w:r>
      <w:r w:rsidR="00657E7F" w:rsidRPr="009C6B9A">
        <w:rPr>
          <w:rFonts w:ascii="Calibri" w:hAnsi="Calibri" w:cs="Calibri"/>
        </w:rPr>
        <w:t>candidate</w:t>
      </w:r>
      <w:r w:rsidR="0054532A" w:rsidRPr="009C6B9A">
        <w:rPr>
          <w:rFonts w:ascii="Calibri" w:hAnsi="Calibri" w:cs="Calibri"/>
        </w:rPr>
        <w:t xml:space="preserve">. The </w:t>
      </w:r>
      <w:r w:rsidR="00657E7F" w:rsidRPr="009C6B9A">
        <w:rPr>
          <w:rFonts w:ascii="Calibri" w:hAnsi="Calibri" w:cs="Calibri"/>
        </w:rPr>
        <w:t xml:space="preserve">post holder will need to be a credible voice that Bradbury Fields can rely on. </w:t>
      </w:r>
    </w:p>
    <w:p w14:paraId="608A4F43" w14:textId="3E41167B" w:rsidR="006E5A8A" w:rsidRPr="009C6B9A" w:rsidRDefault="006E5A8A" w:rsidP="006E5A8A">
      <w:pPr>
        <w:pStyle w:val="paragraph"/>
        <w:spacing w:before="0" w:beforeAutospacing="0" w:after="0" w:afterAutospacing="0"/>
        <w:textAlignment w:val="baseline"/>
        <w:rPr>
          <w:rStyle w:val="eop"/>
          <w:rFonts w:ascii="Calibri" w:hAnsi="Calibri" w:cs="Calibri"/>
          <w:color w:val="000000"/>
        </w:rPr>
      </w:pPr>
    </w:p>
    <w:p w14:paraId="6C0AF08E" w14:textId="77777777" w:rsidR="006E5A8A" w:rsidRPr="009C6B9A" w:rsidRDefault="006E5A8A" w:rsidP="006E5A8A">
      <w:pPr>
        <w:pStyle w:val="paragraph"/>
        <w:spacing w:before="0" w:beforeAutospacing="0" w:after="0" w:afterAutospacing="0"/>
        <w:textAlignment w:val="baseline"/>
        <w:rPr>
          <w:rStyle w:val="eop"/>
          <w:rFonts w:ascii="Calibri" w:hAnsi="Calibri" w:cs="Calibri"/>
          <w:color w:val="000000"/>
        </w:rPr>
      </w:pPr>
    </w:p>
    <w:p w14:paraId="02FE086F" w14:textId="5F35A183" w:rsidR="006E5A8A" w:rsidRPr="006A5D0E" w:rsidRDefault="006E5A8A" w:rsidP="00B036DE">
      <w:pPr>
        <w:pStyle w:val="Heading2"/>
        <w:rPr>
          <w:rStyle w:val="eop"/>
          <w:rFonts w:ascii="Calibri" w:hAnsi="Calibri" w:cs="Calibri"/>
          <w:b/>
          <w:bCs/>
          <w:color w:val="000000" w:themeColor="text1"/>
          <w:sz w:val="24"/>
          <w:szCs w:val="24"/>
        </w:rPr>
      </w:pPr>
      <w:r w:rsidRPr="006A5D0E">
        <w:rPr>
          <w:rStyle w:val="eop"/>
          <w:rFonts w:ascii="Calibri" w:hAnsi="Calibri" w:cs="Calibri"/>
          <w:b/>
          <w:bCs/>
          <w:color w:val="000000" w:themeColor="text1"/>
          <w:sz w:val="24"/>
          <w:szCs w:val="24"/>
        </w:rPr>
        <w:t xml:space="preserve">How will success be measured? </w:t>
      </w:r>
    </w:p>
    <w:p w14:paraId="43CAC108" w14:textId="1BA27E88" w:rsidR="00687B91" w:rsidRDefault="00115538" w:rsidP="001344DC">
      <w:pPr>
        <w:pStyle w:val="paragraph"/>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 xml:space="preserve">Primarily, Bradbury Fields will be aiming for this role to develop and grow income delivery. </w:t>
      </w:r>
      <w:r w:rsidR="00A84B09" w:rsidRPr="009C6B9A">
        <w:rPr>
          <w:rStyle w:val="normaltextrun"/>
          <w:rFonts w:ascii="Calibri" w:hAnsi="Calibri" w:cs="Calibri"/>
          <w:color w:val="000000"/>
        </w:rPr>
        <w:t xml:space="preserve">This financial </w:t>
      </w:r>
      <w:r w:rsidR="00D62B2A" w:rsidRPr="009C6B9A">
        <w:rPr>
          <w:rStyle w:val="normaltextrun"/>
          <w:rFonts w:ascii="Calibri" w:hAnsi="Calibri" w:cs="Calibri"/>
          <w:color w:val="000000"/>
        </w:rPr>
        <w:t>year’s</w:t>
      </w:r>
      <w:r w:rsidR="00A84B09" w:rsidRPr="009C6B9A">
        <w:rPr>
          <w:rStyle w:val="normaltextrun"/>
          <w:rFonts w:ascii="Calibri" w:hAnsi="Calibri" w:cs="Calibri"/>
          <w:color w:val="000000"/>
        </w:rPr>
        <w:t xml:space="preserve"> target is circa £156,</w:t>
      </w:r>
      <w:r w:rsidR="00C65479" w:rsidRPr="009C6B9A">
        <w:rPr>
          <w:rStyle w:val="normaltextrun"/>
          <w:rFonts w:ascii="Calibri" w:hAnsi="Calibri" w:cs="Calibri"/>
          <w:color w:val="000000"/>
        </w:rPr>
        <w:t>0</w:t>
      </w:r>
      <w:r w:rsidR="00687B91" w:rsidRPr="009C6B9A">
        <w:rPr>
          <w:rStyle w:val="normaltextrun"/>
          <w:rFonts w:ascii="Calibri" w:hAnsi="Calibri" w:cs="Calibri"/>
          <w:color w:val="000000"/>
        </w:rPr>
        <w:t>0</w:t>
      </w:r>
      <w:r w:rsidR="00C65479" w:rsidRPr="009C6B9A">
        <w:rPr>
          <w:rStyle w:val="normaltextrun"/>
          <w:rFonts w:ascii="Calibri" w:hAnsi="Calibri" w:cs="Calibri"/>
          <w:color w:val="000000"/>
        </w:rPr>
        <w:t xml:space="preserve">0 with an ROI of 1:1.66. </w:t>
      </w:r>
    </w:p>
    <w:p w14:paraId="70E57493" w14:textId="77777777" w:rsidR="006A5D0E" w:rsidRPr="009C6B9A" w:rsidRDefault="006A5D0E" w:rsidP="001344DC">
      <w:pPr>
        <w:pStyle w:val="paragraph"/>
        <w:spacing w:before="0" w:beforeAutospacing="0" w:after="0" w:afterAutospacing="0"/>
        <w:textAlignment w:val="baseline"/>
        <w:rPr>
          <w:rStyle w:val="normaltextrun"/>
          <w:rFonts w:ascii="Calibri" w:hAnsi="Calibri" w:cs="Calibri"/>
          <w:color w:val="000000"/>
        </w:rPr>
      </w:pPr>
    </w:p>
    <w:p w14:paraId="5AE4D35F" w14:textId="61ACF89E" w:rsidR="001344DC" w:rsidRPr="009C6B9A" w:rsidRDefault="00C65479" w:rsidP="001344DC">
      <w:pPr>
        <w:pStyle w:val="paragraph"/>
        <w:spacing w:before="0" w:beforeAutospacing="0" w:after="0" w:afterAutospacing="0"/>
        <w:textAlignment w:val="baseline"/>
        <w:rPr>
          <w:rFonts w:ascii="Calibri" w:hAnsi="Calibri" w:cs="Calibri"/>
          <w:color w:val="000000"/>
        </w:rPr>
      </w:pPr>
      <w:r w:rsidRPr="009C6B9A">
        <w:rPr>
          <w:rStyle w:val="normaltextrun"/>
          <w:rFonts w:ascii="Calibri" w:hAnsi="Calibri" w:cs="Calibri"/>
          <w:color w:val="000000"/>
        </w:rPr>
        <w:t xml:space="preserve">Initial year one </w:t>
      </w:r>
      <w:r w:rsidR="002C721E" w:rsidRPr="009C6B9A">
        <w:rPr>
          <w:rStyle w:val="normaltextrun"/>
          <w:rFonts w:ascii="Calibri" w:hAnsi="Calibri" w:cs="Calibri"/>
          <w:color w:val="000000"/>
        </w:rPr>
        <w:t xml:space="preserve">success will be about maintaining income delivery and developing pipelines for growth. Beyond that, the organisation would like to see an uplift, to be developed in collaboration with </w:t>
      </w:r>
      <w:r w:rsidR="002F10AC" w:rsidRPr="009C6B9A">
        <w:rPr>
          <w:rStyle w:val="normaltextrun"/>
          <w:rFonts w:ascii="Calibri" w:hAnsi="Calibri" w:cs="Calibri"/>
          <w:color w:val="000000"/>
        </w:rPr>
        <w:t>the CEO. M</w:t>
      </w:r>
      <w:r w:rsidR="001344DC" w:rsidRPr="009C6B9A">
        <w:rPr>
          <w:rStyle w:val="normaltextrun"/>
          <w:rFonts w:ascii="Calibri" w:hAnsi="Calibri" w:cs="Calibri"/>
          <w:color w:val="000000"/>
        </w:rPr>
        <w:t>ost of the forecasting</w:t>
      </w:r>
      <w:r w:rsidR="002F10AC" w:rsidRPr="009C6B9A">
        <w:rPr>
          <w:rStyle w:val="normaltextrun"/>
          <w:rFonts w:ascii="Calibri" w:hAnsi="Calibri" w:cs="Calibri"/>
          <w:color w:val="000000"/>
        </w:rPr>
        <w:t xml:space="preserve"> and </w:t>
      </w:r>
      <w:r w:rsidR="001344DC" w:rsidRPr="009C6B9A">
        <w:rPr>
          <w:rStyle w:val="normaltextrun"/>
          <w:rFonts w:ascii="Calibri" w:hAnsi="Calibri" w:cs="Calibri"/>
          <w:color w:val="000000"/>
        </w:rPr>
        <w:t xml:space="preserve">target setting </w:t>
      </w:r>
      <w:r w:rsidR="002F10AC" w:rsidRPr="009C6B9A">
        <w:rPr>
          <w:rStyle w:val="normaltextrun"/>
          <w:rFonts w:ascii="Calibri" w:hAnsi="Calibri" w:cs="Calibri"/>
          <w:color w:val="000000"/>
        </w:rPr>
        <w:t xml:space="preserve">at Bradbury Fields </w:t>
      </w:r>
      <w:r w:rsidR="001344DC" w:rsidRPr="009C6B9A">
        <w:rPr>
          <w:rStyle w:val="normaltextrun"/>
          <w:rFonts w:ascii="Calibri" w:hAnsi="Calibri" w:cs="Calibri"/>
          <w:color w:val="000000"/>
        </w:rPr>
        <w:t xml:space="preserve">is based on historical performance so </w:t>
      </w:r>
      <w:r w:rsidR="002F10AC" w:rsidRPr="009C6B9A">
        <w:rPr>
          <w:rStyle w:val="normaltextrun"/>
          <w:rFonts w:ascii="Calibri" w:hAnsi="Calibri" w:cs="Calibri"/>
          <w:color w:val="000000"/>
        </w:rPr>
        <w:t>this postholder would play a key role in defining</w:t>
      </w:r>
      <w:r w:rsidR="001344DC" w:rsidRPr="009C6B9A">
        <w:rPr>
          <w:rStyle w:val="normaltextrun"/>
          <w:rFonts w:ascii="Calibri" w:hAnsi="Calibri" w:cs="Calibri"/>
          <w:color w:val="000000"/>
        </w:rPr>
        <w:t xml:space="preserve"> what is realistic and ambitious. </w:t>
      </w:r>
      <w:r w:rsidR="001344DC" w:rsidRPr="009C6B9A">
        <w:rPr>
          <w:rStyle w:val="eop"/>
          <w:rFonts w:ascii="Calibri" w:hAnsi="Calibri" w:cs="Calibri"/>
          <w:color w:val="000000"/>
        </w:rPr>
        <w:t> </w:t>
      </w:r>
    </w:p>
    <w:p w14:paraId="52B0F2CA" w14:textId="77777777" w:rsidR="001344DC" w:rsidRPr="009C6B9A" w:rsidRDefault="001344DC" w:rsidP="001344DC">
      <w:pPr>
        <w:pStyle w:val="paragraph"/>
        <w:spacing w:before="0" w:beforeAutospacing="0" w:after="0" w:afterAutospacing="0"/>
        <w:ind w:left="1440"/>
        <w:textAlignment w:val="baseline"/>
        <w:rPr>
          <w:rFonts w:ascii="Calibri" w:hAnsi="Calibri" w:cs="Calibri"/>
        </w:rPr>
      </w:pPr>
      <w:r w:rsidRPr="009C6B9A">
        <w:rPr>
          <w:rStyle w:val="eop"/>
          <w:rFonts w:ascii="Calibri" w:hAnsi="Calibri" w:cs="Calibri"/>
          <w:color w:val="000000"/>
        </w:rPr>
        <w:t> </w:t>
      </w:r>
    </w:p>
    <w:p w14:paraId="2CCC5CCA" w14:textId="113F015B" w:rsidR="00D11AC8" w:rsidRDefault="002F10AC" w:rsidP="001344DC">
      <w:pPr>
        <w:pStyle w:val="paragraph"/>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In addition to income delivery, success will include the g</w:t>
      </w:r>
      <w:r w:rsidR="001344DC" w:rsidRPr="009C6B9A">
        <w:rPr>
          <w:rStyle w:val="normaltextrun"/>
          <w:rFonts w:ascii="Calibri" w:hAnsi="Calibri" w:cs="Calibri"/>
          <w:color w:val="000000"/>
        </w:rPr>
        <w:t xml:space="preserve">rowth and support </w:t>
      </w:r>
      <w:r w:rsidRPr="009C6B9A">
        <w:rPr>
          <w:rStyle w:val="normaltextrun"/>
          <w:rFonts w:ascii="Calibri" w:hAnsi="Calibri" w:cs="Calibri"/>
          <w:color w:val="000000"/>
        </w:rPr>
        <w:t>of the two other members of the Fundraising</w:t>
      </w:r>
      <w:r w:rsidR="001344DC" w:rsidRPr="009C6B9A">
        <w:rPr>
          <w:rStyle w:val="normaltextrun"/>
          <w:rFonts w:ascii="Calibri" w:hAnsi="Calibri" w:cs="Calibri"/>
          <w:color w:val="000000"/>
        </w:rPr>
        <w:t xml:space="preserve"> team</w:t>
      </w:r>
      <w:r w:rsidR="006A5D0E">
        <w:rPr>
          <w:rStyle w:val="normaltextrun"/>
          <w:rFonts w:ascii="Calibri" w:hAnsi="Calibri" w:cs="Calibri"/>
          <w:color w:val="000000"/>
        </w:rPr>
        <w:t>:</w:t>
      </w:r>
    </w:p>
    <w:p w14:paraId="2BDBE739" w14:textId="77777777" w:rsidR="006A5D0E" w:rsidRPr="009C6B9A" w:rsidRDefault="006A5D0E" w:rsidP="001344DC">
      <w:pPr>
        <w:pStyle w:val="paragraph"/>
        <w:spacing w:before="0" w:beforeAutospacing="0" w:after="0" w:afterAutospacing="0"/>
        <w:textAlignment w:val="baseline"/>
        <w:rPr>
          <w:rStyle w:val="normaltextrun"/>
          <w:rFonts w:ascii="Calibri" w:hAnsi="Calibri" w:cs="Calibri"/>
          <w:color w:val="000000"/>
        </w:rPr>
      </w:pPr>
    </w:p>
    <w:p w14:paraId="695F1356" w14:textId="2629D04A" w:rsidR="001344DC" w:rsidRDefault="002F10AC" w:rsidP="001344DC">
      <w:pPr>
        <w:pStyle w:val="paragraph"/>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The Trusts and Foundation</w:t>
      </w:r>
      <w:r w:rsidR="004C1F43" w:rsidRPr="009C6B9A">
        <w:rPr>
          <w:rStyle w:val="normaltextrun"/>
          <w:rFonts w:ascii="Calibri" w:hAnsi="Calibri" w:cs="Calibri"/>
          <w:color w:val="000000"/>
        </w:rPr>
        <w:t>s Fundraising</w:t>
      </w:r>
      <w:r w:rsidRPr="009C6B9A">
        <w:rPr>
          <w:rStyle w:val="normaltextrun"/>
          <w:rFonts w:ascii="Calibri" w:hAnsi="Calibri" w:cs="Calibri"/>
          <w:color w:val="000000"/>
        </w:rPr>
        <w:t xml:space="preserve"> Lead</w:t>
      </w:r>
      <w:r w:rsidR="001344DC" w:rsidRPr="009C6B9A">
        <w:rPr>
          <w:rStyle w:val="normaltextrun"/>
          <w:rFonts w:ascii="Calibri" w:hAnsi="Calibri" w:cs="Calibri"/>
          <w:color w:val="000000"/>
        </w:rPr>
        <w:t xml:space="preserve"> is </w:t>
      </w:r>
      <w:r w:rsidR="006A5D0E" w:rsidRPr="009C6B9A">
        <w:rPr>
          <w:rStyle w:val="normaltextrun"/>
          <w:rFonts w:ascii="Calibri" w:hAnsi="Calibri" w:cs="Calibri"/>
          <w:color w:val="000000"/>
        </w:rPr>
        <w:t>experienced and</w:t>
      </w:r>
      <w:r w:rsidRPr="009C6B9A">
        <w:rPr>
          <w:rStyle w:val="normaltextrun"/>
          <w:rFonts w:ascii="Calibri" w:hAnsi="Calibri" w:cs="Calibri"/>
          <w:color w:val="000000"/>
        </w:rPr>
        <w:t xml:space="preserve"> has delivered an </w:t>
      </w:r>
      <w:r w:rsidR="001344DC" w:rsidRPr="009C6B9A">
        <w:rPr>
          <w:rStyle w:val="normaltextrun"/>
          <w:rFonts w:ascii="Calibri" w:hAnsi="Calibri" w:cs="Calibri"/>
          <w:color w:val="000000"/>
        </w:rPr>
        <w:t>amazing return on 0.5 days a week</w:t>
      </w:r>
      <w:r w:rsidRPr="009C6B9A">
        <w:rPr>
          <w:rStyle w:val="normaltextrun"/>
          <w:rFonts w:ascii="Calibri" w:hAnsi="Calibri" w:cs="Calibri"/>
          <w:color w:val="000000"/>
        </w:rPr>
        <w:t xml:space="preserve">. They may need support to </w:t>
      </w:r>
      <w:r w:rsidR="00D11AC8" w:rsidRPr="009C6B9A">
        <w:rPr>
          <w:rStyle w:val="normaltextrun"/>
          <w:rFonts w:ascii="Calibri" w:hAnsi="Calibri" w:cs="Calibri"/>
          <w:color w:val="000000"/>
        </w:rPr>
        <w:t xml:space="preserve">determine what is feasible with the increase in capacity to 3 days per week, in managing fundable project ideas and embedding structure around various processes. </w:t>
      </w:r>
    </w:p>
    <w:p w14:paraId="05A58D78" w14:textId="77777777" w:rsidR="006A5D0E" w:rsidRPr="009C6B9A" w:rsidRDefault="006A5D0E" w:rsidP="001344DC">
      <w:pPr>
        <w:pStyle w:val="paragraph"/>
        <w:spacing w:before="0" w:beforeAutospacing="0" w:after="0" w:afterAutospacing="0"/>
        <w:textAlignment w:val="baseline"/>
        <w:rPr>
          <w:rStyle w:val="normaltextrun"/>
          <w:rFonts w:ascii="Calibri" w:hAnsi="Calibri" w:cs="Calibri"/>
          <w:color w:val="000000"/>
        </w:rPr>
      </w:pPr>
    </w:p>
    <w:p w14:paraId="0E4457B4" w14:textId="3612FC03" w:rsidR="00D11AC8" w:rsidRPr="009C6B9A" w:rsidRDefault="00D11AC8" w:rsidP="001344DC">
      <w:pPr>
        <w:pStyle w:val="paragraph"/>
        <w:spacing w:before="0" w:beforeAutospacing="0" w:after="0" w:afterAutospacing="0"/>
        <w:textAlignment w:val="baseline"/>
        <w:rPr>
          <w:rFonts w:ascii="Calibri" w:hAnsi="Calibri" w:cs="Calibri"/>
        </w:rPr>
      </w:pPr>
      <w:r w:rsidRPr="009C6B9A">
        <w:rPr>
          <w:rStyle w:val="normaltextrun"/>
          <w:rFonts w:ascii="Calibri" w:hAnsi="Calibri" w:cs="Calibri"/>
          <w:color w:val="000000"/>
        </w:rPr>
        <w:t>The Community</w:t>
      </w:r>
      <w:r w:rsidR="004C1F43" w:rsidRPr="009C6B9A">
        <w:rPr>
          <w:rStyle w:val="normaltextrun"/>
          <w:rFonts w:ascii="Calibri" w:hAnsi="Calibri" w:cs="Calibri"/>
          <w:color w:val="000000"/>
        </w:rPr>
        <w:t xml:space="preserve"> and Events Fundraiser /</w:t>
      </w:r>
      <w:r w:rsidRPr="009C6B9A">
        <w:rPr>
          <w:rStyle w:val="normaltextrun"/>
          <w:rFonts w:ascii="Calibri" w:hAnsi="Calibri" w:cs="Calibri"/>
          <w:color w:val="000000"/>
        </w:rPr>
        <w:t xml:space="preserve"> Engagement Lead has been spread relatively thin, so support in prioritising from an experienced fundraiser</w:t>
      </w:r>
      <w:r w:rsidR="0057134F" w:rsidRPr="009C6B9A">
        <w:rPr>
          <w:rStyle w:val="normaltextrun"/>
          <w:rFonts w:ascii="Calibri" w:hAnsi="Calibri" w:cs="Calibri"/>
          <w:color w:val="000000"/>
        </w:rPr>
        <w:t xml:space="preserve">, focussing on the areas of highest potential reward would be beneficial. </w:t>
      </w:r>
    </w:p>
    <w:p w14:paraId="7F75AFEB" w14:textId="77777777" w:rsidR="001344DC" w:rsidRPr="009C6B9A" w:rsidRDefault="001344DC" w:rsidP="001344DC">
      <w:pPr>
        <w:pStyle w:val="paragraph"/>
        <w:spacing w:before="0" w:beforeAutospacing="0" w:after="0" w:afterAutospacing="0"/>
        <w:ind w:left="1440"/>
        <w:textAlignment w:val="baseline"/>
        <w:rPr>
          <w:rFonts w:ascii="Calibri" w:hAnsi="Calibri" w:cs="Calibri"/>
        </w:rPr>
      </w:pPr>
      <w:r w:rsidRPr="009C6B9A">
        <w:rPr>
          <w:rStyle w:val="eop"/>
          <w:rFonts w:ascii="Calibri" w:hAnsi="Calibri" w:cs="Calibri"/>
          <w:color w:val="000000"/>
        </w:rPr>
        <w:t> </w:t>
      </w:r>
    </w:p>
    <w:p w14:paraId="60EAB6DE" w14:textId="54A6CAEB" w:rsidR="001344DC" w:rsidRPr="006A5D0E" w:rsidRDefault="001344DC" w:rsidP="00B036DE">
      <w:pPr>
        <w:pStyle w:val="Heading2"/>
        <w:rPr>
          <w:rFonts w:ascii="Calibri" w:hAnsi="Calibri" w:cs="Calibri"/>
          <w:b/>
          <w:bCs/>
          <w:sz w:val="24"/>
          <w:szCs w:val="24"/>
        </w:rPr>
      </w:pPr>
      <w:r w:rsidRPr="006A5D0E">
        <w:rPr>
          <w:rStyle w:val="normaltextrun"/>
          <w:rFonts w:ascii="Calibri" w:hAnsi="Calibri" w:cs="Calibri"/>
          <w:b/>
          <w:bCs/>
          <w:color w:val="000000"/>
          <w:sz w:val="24"/>
          <w:szCs w:val="24"/>
        </w:rPr>
        <w:t>What are the key priorities within the first 6 months</w:t>
      </w:r>
      <w:r w:rsidRPr="006A5D0E">
        <w:rPr>
          <w:rStyle w:val="eop"/>
          <w:rFonts w:ascii="Calibri" w:hAnsi="Calibri" w:cs="Calibri"/>
          <w:b/>
          <w:bCs/>
          <w:color w:val="000000"/>
          <w:sz w:val="24"/>
          <w:szCs w:val="24"/>
        </w:rPr>
        <w:t>?</w:t>
      </w:r>
    </w:p>
    <w:p w14:paraId="7B14AA64" w14:textId="482BB61F" w:rsidR="0057134F" w:rsidRPr="009C6B9A" w:rsidRDefault="0057134F" w:rsidP="00076608">
      <w:pPr>
        <w:pStyle w:val="paragraph"/>
        <w:numPr>
          <w:ilvl w:val="0"/>
          <w:numId w:val="17"/>
        </w:numPr>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Developing the fundraising strategy beyond the feasibility study completed by THINK in June 2025</w:t>
      </w:r>
    </w:p>
    <w:p w14:paraId="44EFA95B" w14:textId="65D2AFF1" w:rsidR="00C61756" w:rsidRPr="009C6B9A" w:rsidRDefault="00C61756" w:rsidP="00076608">
      <w:pPr>
        <w:pStyle w:val="paragraph"/>
        <w:numPr>
          <w:ilvl w:val="0"/>
          <w:numId w:val="17"/>
        </w:numPr>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Target setting for each income stream, with operational plans and associated KPIs</w:t>
      </w:r>
    </w:p>
    <w:p w14:paraId="27763D17" w14:textId="675A8F64" w:rsidR="001344DC" w:rsidRPr="009C6B9A" w:rsidRDefault="001344DC" w:rsidP="00076608">
      <w:pPr>
        <w:pStyle w:val="paragraph"/>
        <w:numPr>
          <w:ilvl w:val="0"/>
          <w:numId w:val="17"/>
        </w:numPr>
        <w:spacing w:before="0" w:beforeAutospacing="0" w:after="0" w:afterAutospacing="0"/>
        <w:textAlignment w:val="baseline"/>
        <w:rPr>
          <w:rStyle w:val="normaltextrun"/>
          <w:rFonts w:ascii="Calibri" w:hAnsi="Calibri" w:cs="Calibri"/>
          <w:color w:val="000000"/>
        </w:rPr>
      </w:pPr>
      <w:r w:rsidRPr="009C6B9A">
        <w:rPr>
          <w:rStyle w:val="normaltextrun"/>
          <w:rFonts w:ascii="Calibri" w:hAnsi="Calibri" w:cs="Calibri"/>
          <w:color w:val="000000"/>
        </w:rPr>
        <w:t xml:space="preserve">Supporting </w:t>
      </w:r>
      <w:r w:rsidR="00C61756" w:rsidRPr="009C6B9A">
        <w:rPr>
          <w:rStyle w:val="normaltextrun"/>
          <w:rFonts w:ascii="Calibri" w:hAnsi="Calibri" w:cs="Calibri"/>
          <w:color w:val="000000"/>
        </w:rPr>
        <w:t>the C</w:t>
      </w:r>
      <w:r w:rsidRPr="009C6B9A">
        <w:rPr>
          <w:rStyle w:val="normaltextrun"/>
          <w:rFonts w:ascii="Calibri" w:hAnsi="Calibri" w:cs="Calibri"/>
          <w:color w:val="000000"/>
        </w:rPr>
        <w:t xml:space="preserve">ommunity </w:t>
      </w:r>
      <w:r w:rsidR="009C6B9A" w:rsidRPr="009C6B9A">
        <w:rPr>
          <w:rStyle w:val="normaltextrun"/>
          <w:rFonts w:ascii="Calibri" w:hAnsi="Calibri" w:cs="Calibri"/>
          <w:color w:val="000000"/>
        </w:rPr>
        <w:t xml:space="preserve">and Events Fundraiser / </w:t>
      </w:r>
      <w:r w:rsidR="00C61756" w:rsidRPr="009C6B9A">
        <w:rPr>
          <w:rStyle w:val="normaltextrun"/>
          <w:rFonts w:ascii="Calibri" w:hAnsi="Calibri" w:cs="Calibri"/>
          <w:color w:val="000000"/>
        </w:rPr>
        <w:t>E</w:t>
      </w:r>
      <w:r w:rsidRPr="009C6B9A">
        <w:rPr>
          <w:rStyle w:val="normaltextrun"/>
          <w:rFonts w:ascii="Calibri" w:hAnsi="Calibri" w:cs="Calibri"/>
          <w:color w:val="000000"/>
        </w:rPr>
        <w:t xml:space="preserve">ngagement </w:t>
      </w:r>
      <w:r w:rsidR="00C61756" w:rsidRPr="009C6B9A">
        <w:rPr>
          <w:rStyle w:val="normaltextrun"/>
          <w:rFonts w:ascii="Calibri" w:hAnsi="Calibri" w:cs="Calibri"/>
          <w:color w:val="000000"/>
        </w:rPr>
        <w:t>L</w:t>
      </w:r>
      <w:r w:rsidRPr="009C6B9A">
        <w:rPr>
          <w:rStyle w:val="normaltextrun"/>
          <w:rFonts w:ascii="Calibri" w:hAnsi="Calibri" w:cs="Calibri"/>
          <w:color w:val="000000"/>
        </w:rPr>
        <w:t>ead</w:t>
      </w:r>
      <w:r w:rsidR="00C61756" w:rsidRPr="009C6B9A">
        <w:rPr>
          <w:rStyle w:val="normaltextrun"/>
          <w:rFonts w:ascii="Calibri" w:hAnsi="Calibri" w:cs="Calibri"/>
          <w:color w:val="000000"/>
        </w:rPr>
        <w:t xml:space="preserve"> – focus on</w:t>
      </w:r>
      <w:r w:rsidRPr="009C6B9A">
        <w:rPr>
          <w:rStyle w:val="normaltextrun"/>
          <w:rFonts w:ascii="Calibri" w:hAnsi="Calibri" w:cs="Calibri"/>
          <w:color w:val="000000"/>
        </w:rPr>
        <w:t xml:space="preserve"> corporate development, understanding ROI and </w:t>
      </w:r>
      <w:r w:rsidR="00C61756" w:rsidRPr="009C6B9A">
        <w:rPr>
          <w:rStyle w:val="normaltextrun"/>
          <w:rFonts w:ascii="Calibri" w:hAnsi="Calibri" w:cs="Calibri"/>
          <w:color w:val="000000"/>
        </w:rPr>
        <w:t>developing a pipeline</w:t>
      </w:r>
    </w:p>
    <w:p w14:paraId="34BD5C5B" w14:textId="48A5F8E6" w:rsidR="00C61756" w:rsidRPr="009C6B9A" w:rsidRDefault="00C61756" w:rsidP="00076608">
      <w:pPr>
        <w:pStyle w:val="paragraph"/>
        <w:numPr>
          <w:ilvl w:val="0"/>
          <w:numId w:val="17"/>
        </w:numPr>
        <w:spacing w:before="0" w:beforeAutospacing="0" w:after="0" w:afterAutospacing="0"/>
        <w:textAlignment w:val="baseline"/>
        <w:rPr>
          <w:rFonts w:ascii="Calibri" w:hAnsi="Calibri" w:cs="Calibri"/>
        </w:rPr>
      </w:pPr>
      <w:r w:rsidRPr="009C6B9A">
        <w:rPr>
          <w:rStyle w:val="normaltextrun"/>
          <w:rFonts w:ascii="Calibri" w:hAnsi="Calibri" w:cs="Calibri"/>
          <w:color w:val="000000"/>
        </w:rPr>
        <w:t>Supporting the Trusts and Foundation</w:t>
      </w:r>
      <w:r w:rsidR="009C6B9A" w:rsidRPr="009C6B9A">
        <w:rPr>
          <w:rStyle w:val="normaltextrun"/>
          <w:rFonts w:ascii="Calibri" w:hAnsi="Calibri" w:cs="Calibri"/>
          <w:color w:val="000000"/>
        </w:rPr>
        <w:t>s</w:t>
      </w:r>
      <w:r w:rsidRPr="009C6B9A">
        <w:rPr>
          <w:rStyle w:val="normaltextrun"/>
          <w:rFonts w:ascii="Calibri" w:hAnsi="Calibri" w:cs="Calibri"/>
          <w:color w:val="000000"/>
        </w:rPr>
        <w:t xml:space="preserve"> </w:t>
      </w:r>
      <w:r w:rsidR="009C6B9A" w:rsidRPr="009C6B9A">
        <w:rPr>
          <w:rStyle w:val="normaltextrun"/>
          <w:rFonts w:ascii="Calibri" w:hAnsi="Calibri" w:cs="Calibri"/>
          <w:color w:val="000000"/>
        </w:rPr>
        <w:t xml:space="preserve">Fundraising </w:t>
      </w:r>
      <w:r w:rsidRPr="009C6B9A">
        <w:rPr>
          <w:rStyle w:val="normaltextrun"/>
          <w:rFonts w:ascii="Calibri" w:hAnsi="Calibri" w:cs="Calibri"/>
          <w:color w:val="000000"/>
        </w:rPr>
        <w:t xml:space="preserve">Lead – focus on </w:t>
      </w:r>
      <w:r w:rsidR="00076608" w:rsidRPr="009C6B9A">
        <w:rPr>
          <w:rStyle w:val="normaltextrun"/>
          <w:rFonts w:ascii="Calibri" w:hAnsi="Calibri" w:cs="Calibri"/>
          <w:color w:val="000000"/>
        </w:rPr>
        <w:t>process and structure, and defining engaging projects to fund</w:t>
      </w:r>
    </w:p>
    <w:p w14:paraId="43044487" w14:textId="77777777" w:rsidR="006E5A8A" w:rsidRDefault="006E5A8A" w:rsidP="006E5A8A">
      <w:pPr>
        <w:pStyle w:val="paragraph"/>
        <w:spacing w:before="0" w:beforeAutospacing="0" w:after="0" w:afterAutospacing="0"/>
        <w:textAlignment w:val="baseline"/>
        <w:rPr>
          <w:rFonts w:ascii="Segoe UI" w:hAnsi="Segoe UI" w:cs="Segoe UI"/>
          <w:sz w:val="18"/>
          <w:szCs w:val="18"/>
        </w:rPr>
      </w:pPr>
    </w:p>
    <w:p w14:paraId="273C5FE1" w14:textId="2290EC4E" w:rsidR="00D62B2A" w:rsidRPr="00D62B2A" w:rsidRDefault="00D62B2A">
      <w:pPr>
        <w:rPr>
          <w:rFonts w:ascii="Calibri" w:eastAsia="Calibri" w:hAnsi="Calibri" w:cs="Calibri"/>
          <w:color w:val="000000" w:themeColor="text1"/>
          <w:sz w:val="22"/>
          <w:szCs w:val="22"/>
        </w:rPr>
      </w:pPr>
    </w:p>
    <w:p w14:paraId="08AAD22E" w14:textId="217CBED1" w:rsidR="3D763526" w:rsidRPr="009816C0" w:rsidRDefault="00F26FBE" w:rsidP="00F26FBE">
      <w:pPr>
        <w:pStyle w:val="Heading1"/>
        <w:rPr>
          <w:rFonts w:ascii="Calibri" w:hAnsi="Calibri" w:cs="Calibri"/>
          <w:color w:val="000000" w:themeColor="text1"/>
        </w:rPr>
      </w:pPr>
      <w:r w:rsidRPr="009816C0">
        <w:rPr>
          <w:rFonts w:ascii="Calibri" w:eastAsia="Calibri" w:hAnsi="Calibri" w:cs="Calibri"/>
          <w:color w:val="000000" w:themeColor="text1"/>
        </w:rPr>
        <w:lastRenderedPageBreak/>
        <w:t>Job Description</w:t>
      </w:r>
      <w:r w:rsidR="3D763526" w:rsidRPr="009816C0">
        <w:rPr>
          <w:rFonts w:ascii="Calibri" w:eastAsia="Calibri" w:hAnsi="Calibri" w:cs="Calibri"/>
          <w:color w:val="000000" w:themeColor="text1"/>
        </w:rPr>
        <w:t xml:space="preserve">: </w:t>
      </w:r>
      <w:r w:rsidRPr="009816C0">
        <w:rPr>
          <w:rFonts w:ascii="Calibri" w:eastAsia="Calibri" w:hAnsi="Calibri" w:cs="Calibri"/>
          <w:color w:val="000000" w:themeColor="text1"/>
        </w:rPr>
        <w:t>Head of Fundraising and Marketing</w:t>
      </w:r>
    </w:p>
    <w:p w14:paraId="6F6A0F08" w14:textId="77777777" w:rsidR="006A5D0E" w:rsidRDefault="006A5D0E" w:rsidP="54607CE6">
      <w:pPr>
        <w:rPr>
          <w:rFonts w:ascii="Calibri" w:eastAsia="Calibri" w:hAnsi="Calibri" w:cs="Calibri"/>
          <w:color w:val="000000" w:themeColor="text1"/>
        </w:rPr>
      </w:pPr>
    </w:p>
    <w:p w14:paraId="26DC0D3F" w14:textId="2137A963" w:rsidR="3D763526" w:rsidRPr="001344DC" w:rsidRDefault="3D763526" w:rsidP="54607CE6">
      <w:pPr>
        <w:rPr>
          <w:rFonts w:ascii="Calibri" w:hAnsi="Calibri" w:cs="Calibri"/>
          <w:color w:val="000000" w:themeColor="text1"/>
          <w:sz w:val="28"/>
          <w:szCs w:val="28"/>
        </w:rPr>
      </w:pPr>
      <w:r w:rsidRPr="001344DC">
        <w:rPr>
          <w:rFonts w:ascii="Calibri" w:eastAsia="Calibri" w:hAnsi="Calibri" w:cs="Calibri"/>
          <w:color w:val="000000" w:themeColor="text1"/>
        </w:rPr>
        <w:t>To provide strategic leadership and oversight of all fundraising and marketing activity for Bradbury Fields. The postholder will drive sustainable income growth, shape and grow the charity’s profile and positioning, and ensure fundraising and communications activity reflects and supports the organisation’s mission and long-term ambitions.</w:t>
      </w:r>
    </w:p>
    <w:p w14:paraId="233348D5" w14:textId="442D492C" w:rsidR="3D763526" w:rsidRPr="001344DC" w:rsidRDefault="3D763526" w:rsidP="54607CE6">
      <w:pPr>
        <w:rPr>
          <w:rFonts w:ascii="Calibri" w:hAnsi="Calibri" w:cs="Calibri"/>
          <w:color w:val="000000" w:themeColor="text1"/>
          <w:sz w:val="28"/>
          <w:szCs w:val="28"/>
        </w:rPr>
      </w:pPr>
      <w:r w:rsidRPr="001344DC">
        <w:rPr>
          <w:rFonts w:ascii="Calibri" w:eastAsia="Calibri" w:hAnsi="Calibri" w:cs="Calibri"/>
          <w:color w:val="000000" w:themeColor="text1"/>
        </w:rPr>
        <w:t>The postholder will straddle both the BAU of an active fundraiser and be a contributing member of the senior leadership team. The postholder will personally work on delivering income from key income streams such as individual giving, legacies and philanthropy alongside leading the fundraising team. Additionally, the postholder will work closely with the Chief Executive and Trustees to influence organisational direction, embed a culture of fundraising, and ensure a clear, compelling case for support that engages supporters and volunteers with the organisational purpose.</w:t>
      </w:r>
    </w:p>
    <w:p w14:paraId="6355EFF3" w14:textId="208A8D7D" w:rsidR="54607CE6" w:rsidRPr="009816C0" w:rsidRDefault="54607CE6" w:rsidP="54607CE6">
      <w:pPr>
        <w:rPr>
          <w:rFonts w:ascii="Calibri" w:eastAsia="Calibri" w:hAnsi="Calibri" w:cs="Calibri"/>
          <w:color w:val="000000" w:themeColor="text1"/>
          <w:sz w:val="22"/>
          <w:szCs w:val="22"/>
        </w:rPr>
      </w:pPr>
    </w:p>
    <w:p w14:paraId="0CFFA86E" w14:textId="04537DDE" w:rsidR="6D95AC53" w:rsidRPr="009816C0" w:rsidRDefault="6D95AC53" w:rsidP="00F26FBE">
      <w:pPr>
        <w:pStyle w:val="Heading2"/>
        <w:rPr>
          <w:rFonts w:ascii="Calibri" w:eastAsia="Calibri" w:hAnsi="Calibri" w:cs="Calibri"/>
          <w:color w:val="000000" w:themeColor="text1"/>
        </w:rPr>
      </w:pPr>
      <w:r w:rsidRPr="009816C0">
        <w:rPr>
          <w:rFonts w:ascii="Calibri" w:eastAsia="Calibri" w:hAnsi="Calibri" w:cs="Calibri"/>
          <w:color w:val="000000" w:themeColor="text1"/>
        </w:rPr>
        <w:t xml:space="preserve">Key Responsibilities: </w:t>
      </w:r>
    </w:p>
    <w:p w14:paraId="6AED27C6" w14:textId="250FD0DC"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t>Strategic Leadership</w:t>
      </w:r>
    </w:p>
    <w:p w14:paraId="691FF71E" w14:textId="4FCBDB56"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Own and oversee the delivery of Bradbury Fields' fundraising and marketing strategies, ensuring they align with the charity's vision and long-term objectives.</w:t>
      </w:r>
    </w:p>
    <w:p w14:paraId="19000B64" w14:textId="7A5A1035"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Provide strategic leadership across all income streams including community fundraising and events, trusts and foundations, corporate partnerships, philanthropy, individual giving and legacies.</w:t>
      </w:r>
    </w:p>
    <w:p w14:paraId="3ACDDAF6" w14:textId="5C660CEA"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Contribute to organisational planning as part of the Senior Leadership Team, advising on opportunities for growth and risk mitigation in fundraising and marketing activity.</w:t>
      </w:r>
    </w:p>
    <w:p w14:paraId="25F55803" w14:textId="46EEEC89"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Oversee and develop a robust brand and communications strategy, ensuring clear, consistent messaging across all channels.</w:t>
      </w:r>
    </w:p>
    <w:p w14:paraId="139F2FA8" w14:textId="1890747E" w:rsidR="54607CE6" w:rsidRPr="001344DC" w:rsidRDefault="54607CE6" w:rsidP="54607CE6">
      <w:pPr>
        <w:pStyle w:val="ListParagraph"/>
        <w:rPr>
          <w:rFonts w:ascii="Calibri" w:eastAsia="Calibri" w:hAnsi="Calibri" w:cs="Calibri"/>
          <w:color w:val="000000" w:themeColor="text1"/>
        </w:rPr>
      </w:pPr>
    </w:p>
    <w:p w14:paraId="4B21161E" w14:textId="4C695156"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t>Fundraising management</w:t>
      </w:r>
    </w:p>
    <w:p w14:paraId="3542676D" w14:textId="7761434B"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Be accountable for overall fundraising performance, including forecasting, monitoring, and reporting on income and expenditure to the Chief Executive and Board.</w:t>
      </w:r>
    </w:p>
    <w:p w14:paraId="05618821" w14:textId="15D7A10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Launch and manage an Individual Giving programme, incorporating regular cash appeals, donor acquisition and retention, and uplifting regular givers (with the intention to delegate delivery in later years).</w:t>
      </w:r>
    </w:p>
    <w:p w14:paraId="1B6671BB" w14:textId="44EA9208"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Oversee the development of legacy marketing activity, ensuring future growth in pledged support.</w:t>
      </w:r>
    </w:p>
    <w:p w14:paraId="61A7EBF3" w14:textId="2CECE0D4"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 xml:space="preserve">Support and guide the Trusts and Foundations Fundraising Lead in cultivating and managing the portfolio of trust and grant funders. </w:t>
      </w:r>
    </w:p>
    <w:p w14:paraId="20019CCF" w14:textId="34762DD2"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lastRenderedPageBreak/>
        <w:t xml:space="preserve">Support and guide the Community </w:t>
      </w:r>
      <w:r w:rsidR="00D62B2A">
        <w:rPr>
          <w:rFonts w:ascii="Calibri" w:eastAsia="Calibri" w:hAnsi="Calibri" w:cs="Calibri"/>
          <w:color w:val="000000" w:themeColor="text1"/>
        </w:rPr>
        <w:t>and Events Fundraiser / Engagement Lead</w:t>
      </w:r>
      <w:r w:rsidRPr="001344DC">
        <w:rPr>
          <w:rFonts w:ascii="Calibri" w:eastAsia="Calibri" w:hAnsi="Calibri" w:cs="Calibri"/>
          <w:color w:val="000000" w:themeColor="text1"/>
        </w:rPr>
        <w:t>, in cultivating and managing a portfolio of events, individual fundraisers, community groups and businesses, ensuring strong volunteer engagement and community representation.</w:t>
      </w:r>
    </w:p>
    <w:p w14:paraId="06EC1263" w14:textId="19BC2F7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Work with the CEO to explore and secure strategic and transformational funding opportunities that strengthen the charity’s financial resilience.</w:t>
      </w:r>
    </w:p>
    <w:p w14:paraId="60757C4B" w14:textId="50D53F0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Develop and maintain relationships with major funders, local businesses and key supporters, representing Bradbury Fields at senior level.</w:t>
      </w:r>
    </w:p>
    <w:p w14:paraId="64CFAFDE" w14:textId="70ED3821" w:rsidR="54607CE6" w:rsidRPr="001344DC" w:rsidRDefault="54607CE6" w:rsidP="54607CE6">
      <w:pPr>
        <w:pStyle w:val="ListParagraph"/>
        <w:rPr>
          <w:rFonts w:ascii="Calibri" w:eastAsia="Calibri" w:hAnsi="Calibri" w:cs="Calibri"/>
          <w:color w:val="000000" w:themeColor="text1"/>
        </w:rPr>
      </w:pPr>
    </w:p>
    <w:p w14:paraId="699D0F41" w14:textId="403AB0E8"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t>Marketing and communications</w:t>
      </w:r>
    </w:p>
    <w:p w14:paraId="58A6404E" w14:textId="53F0E2C6"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Lead the charity’s marketing and communications activity, ensuring alignment with organisational goals and brand values.</w:t>
      </w:r>
    </w:p>
    <w:p w14:paraId="10915F7E" w14:textId="3FDEBF7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Manage relationships with any external marketing agencies, overseeing delivery of campaigns and materials that engage supporters and raise awareness of sensory loss.</w:t>
      </w:r>
    </w:p>
    <w:p w14:paraId="2ADAA876" w14:textId="21E6356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Work closely with colleagues to ensure Bradbury Fields’ impact stories are shared effectively through print, digital and media channels.</w:t>
      </w:r>
    </w:p>
    <w:p w14:paraId="259CB519" w14:textId="52A9048D" w:rsidR="54607CE6" w:rsidRPr="001344DC" w:rsidRDefault="54607CE6" w:rsidP="54607CE6">
      <w:pPr>
        <w:pStyle w:val="ListParagraph"/>
        <w:rPr>
          <w:rFonts w:ascii="Calibri" w:eastAsia="Calibri" w:hAnsi="Calibri" w:cs="Calibri"/>
          <w:color w:val="000000" w:themeColor="text1"/>
        </w:rPr>
      </w:pPr>
    </w:p>
    <w:p w14:paraId="6ABB0AC1" w14:textId="725223CA"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t>Financial and data management</w:t>
      </w:r>
    </w:p>
    <w:p w14:paraId="57551159" w14:textId="502C2039"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 xml:space="preserve">Lead on budgeting, reforecasting and financial planning for fundraising and marketing, ensuring targets are realistic and achievable, whilst maintaining the ambition needed to support Bradbury Fields to achieve its mission. </w:t>
      </w:r>
    </w:p>
    <w:p w14:paraId="42FB48ED" w14:textId="439071D8"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Be accountable for the charity’s CRM database, ensuring accurate data management, compliant supporter communications, and adherence to GDPR and fundraising regulations.</w:t>
      </w:r>
    </w:p>
    <w:p w14:paraId="45F91123" w14:textId="70652338"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Monitor key performance indicator</w:t>
      </w:r>
      <w:r w:rsidR="00A55B25">
        <w:rPr>
          <w:rFonts w:ascii="Calibri" w:eastAsia="Calibri" w:hAnsi="Calibri" w:cs="Calibri"/>
          <w:color w:val="000000" w:themeColor="text1"/>
        </w:rPr>
        <w:t>s</w:t>
      </w:r>
      <w:r w:rsidRPr="001344DC">
        <w:rPr>
          <w:rFonts w:ascii="Calibri" w:eastAsia="Calibri" w:hAnsi="Calibri" w:cs="Calibri"/>
          <w:color w:val="000000" w:themeColor="text1"/>
        </w:rPr>
        <w:t xml:space="preserve">, reporting transparently on performance and opportunities, trends and insights to drive continuous improvement. </w:t>
      </w:r>
    </w:p>
    <w:p w14:paraId="4B183518" w14:textId="2FC2B065" w:rsidR="54607CE6" w:rsidRPr="001344DC" w:rsidRDefault="54607CE6" w:rsidP="54607CE6">
      <w:pPr>
        <w:pStyle w:val="ListParagraph"/>
        <w:rPr>
          <w:rFonts w:ascii="Calibri" w:eastAsia="Calibri" w:hAnsi="Calibri" w:cs="Calibri"/>
          <w:color w:val="000000" w:themeColor="text1"/>
        </w:rPr>
      </w:pPr>
    </w:p>
    <w:p w14:paraId="2F199A51" w14:textId="005A12A1"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t>Leadership and team management</w:t>
      </w:r>
    </w:p>
    <w:p w14:paraId="5D10771C" w14:textId="71AB4E9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 xml:space="preserve">Line manage and provide clear leadership to the Community </w:t>
      </w:r>
      <w:r w:rsidR="00D62B2A">
        <w:rPr>
          <w:rFonts w:ascii="Calibri" w:eastAsia="Calibri" w:hAnsi="Calibri" w:cs="Calibri"/>
          <w:color w:val="000000" w:themeColor="text1"/>
        </w:rPr>
        <w:t xml:space="preserve">and Events Fundraiser / </w:t>
      </w:r>
      <w:r w:rsidRPr="001344DC">
        <w:rPr>
          <w:rFonts w:ascii="Calibri" w:eastAsia="Calibri" w:hAnsi="Calibri" w:cs="Calibri"/>
          <w:color w:val="000000" w:themeColor="text1"/>
        </w:rPr>
        <w:t xml:space="preserve">Engagement </w:t>
      </w:r>
      <w:r w:rsidR="00D62B2A">
        <w:rPr>
          <w:rFonts w:ascii="Calibri" w:eastAsia="Calibri" w:hAnsi="Calibri" w:cs="Calibri"/>
          <w:color w:val="000000" w:themeColor="text1"/>
        </w:rPr>
        <w:t>Lead</w:t>
      </w:r>
      <w:r w:rsidRPr="001344DC">
        <w:rPr>
          <w:rFonts w:ascii="Calibri" w:eastAsia="Calibri" w:hAnsi="Calibri" w:cs="Calibri"/>
          <w:color w:val="000000" w:themeColor="text1"/>
        </w:rPr>
        <w:t xml:space="preserve"> and Trusts and Foundations Lead, ensuring roles and responsibilities are well-defined, objectives and KPIs are set and progress monitored.</w:t>
      </w:r>
    </w:p>
    <w:p w14:paraId="4B0681BD" w14:textId="144435BD"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Foster a collaborative and supportive team culture where staff feel empowered to innovate and deliver.</w:t>
      </w:r>
    </w:p>
    <w:p w14:paraId="79A13CEC" w14:textId="400342EB"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Provide expert fundraising guidance, coaching and professional development opportunities to direct reports.</w:t>
      </w:r>
    </w:p>
    <w:p w14:paraId="1805E75D" w14:textId="33C3F78E" w:rsidR="54607CE6" w:rsidRPr="001344DC" w:rsidRDefault="54607CE6" w:rsidP="54607CE6">
      <w:pPr>
        <w:pStyle w:val="ListParagraph"/>
        <w:rPr>
          <w:rFonts w:ascii="Calibri" w:eastAsia="Calibri" w:hAnsi="Calibri" w:cs="Calibri"/>
          <w:color w:val="000000" w:themeColor="text1"/>
        </w:rPr>
      </w:pPr>
    </w:p>
    <w:p w14:paraId="2B66C1F0" w14:textId="186D3DA2" w:rsidR="30D8A250" w:rsidRPr="001344DC" w:rsidRDefault="30D8A250" w:rsidP="00F26FBE">
      <w:pPr>
        <w:pStyle w:val="Heading3"/>
        <w:rPr>
          <w:rFonts w:ascii="Calibri" w:eastAsia="Calibri" w:hAnsi="Calibri" w:cs="Calibri"/>
          <w:color w:val="000000" w:themeColor="text1"/>
        </w:rPr>
      </w:pPr>
      <w:r w:rsidRPr="001344DC">
        <w:rPr>
          <w:rFonts w:ascii="Calibri" w:eastAsia="Calibri" w:hAnsi="Calibri" w:cs="Calibri"/>
          <w:color w:val="000000" w:themeColor="text1"/>
        </w:rPr>
        <w:lastRenderedPageBreak/>
        <w:t>Collaboration &amp; communication</w:t>
      </w:r>
    </w:p>
    <w:p w14:paraId="56FBF93C" w14:textId="3EE74D6C"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Foster strong cross-departmental relationships, encouraging integration between service delivery, communications and fundraising.</w:t>
      </w:r>
    </w:p>
    <w:p w14:paraId="4B632960" w14:textId="7280832E" w:rsidR="30D8A250" w:rsidRPr="001344DC" w:rsidRDefault="30D8A250" w:rsidP="54607CE6">
      <w:pPr>
        <w:pStyle w:val="ListParagraph"/>
        <w:numPr>
          <w:ilvl w:val="0"/>
          <w:numId w:val="9"/>
        </w:numPr>
        <w:rPr>
          <w:rFonts w:ascii="Calibri" w:eastAsia="Calibri" w:hAnsi="Calibri" w:cs="Calibri"/>
          <w:color w:val="000000" w:themeColor="text1"/>
        </w:rPr>
      </w:pPr>
      <w:r w:rsidRPr="001344DC">
        <w:rPr>
          <w:rFonts w:ascii="Calibri" w:eastAsia="Calibri" w:hAnsi="Calibri" w:cs="Calibri"/>
          <w:color w:val="000000" w:themeColor="text1"/>
        </w:rPr>
        <w:t>Contribute to organisational culture as part of the Senior Leadership Team, modelling Bradbury Fields’ values of inclusion, integrity and compassion.</w:t>
      </w:r>
    </w:p>
    <w:p w14:paraId="15897318" w14:textId="01F0D442" w:rsidR="54607CE6" w:rsidRPr="001344DC" w:rsidRDefault="54607CE6" w:rsidP="54607CE6">
      <w:pPr>
        <w:pStyle w:val="ListParagraph"/>
        <w:rPr>
          <w:rFonts w:ascii="Calibri" w:eastAsia="Calibri" w:hAnsi="Calibri" w:cs="Calibri"/>
          <w:color w:val="000000" w:themeColor="text1"/>
        </w:rPr>
      </w:pPr>
    </w:p>
    <w:p w14:paraId="0C588A28" w14:textId="1D2BA6AC" w:rsidR="5F12C78F" w:rsidRPr="001344DC" w:rsidRDefault="5F12C78F" w:rsidP="5F12C78F">
      <w:pPr>
        <w:rPr>
          <w:rFonts w:ascii="Calibri" w:eastAsia="Calibri" w:hAnsi="Calibri" w:cs="Calibri"/>
          <w:color w:val="000000" w:themeColor="text1"/>
        </w:rPr>
      </w:pPr>
    </w:p>
    <w:p w14:paraId="37B6ED27" w14:textId="77777777" w:rsidR="004C60AF" w:rsidRPr="001344DC" w:rsidRDefault="004C60AF">
      <w:pPr>
        <w:rPr>
          <w:rFonts w:ascii="Calibri" w:eastAsia="Calibri" w:hAnsi="Calibri" w:cs="Calibri"/>
          <w:color w:val="000000" w:themeColor="text1"/>
        </w:rPr>
      </w:pPr>
      <w:r w:rsidRPr="001344DC">
        <w:rPr>
          <w:rFonts w:ascii="Calibri" w:eastAsia="Calibri" w:hAnsi="Calibri" w:cs="Calibri"/>
          <w:color w:val="000000" w:themeColor="text1"/>
        </w:rPr>
        <w:br w:type="page"/>
      </w:r>
    </w:p>
    <w:p w14:paraId="7F924807" w14:textId="5669E65A" w:rsidR="027E4BE6" w:rsidRPr="009816C0" w:rsidRDefault="5093913A" w:rsidP="00F26FBE">
      <w:pPr>
        <w:pStyle w:val="Heading1"/>
        <w:rPr>
          <w:rFonts w:ascii="Calibri" w:eastAsia="Calibri" w:hAnsi="Calibri" w:cs="Calibri"/>
          <w:color w:val="000000" w:themeColor="text1"/>
        </w:rPr>
      </w:pPr>
      <w:r w:rsidRPr="009816C0">
        <w:rPr>
          <w:rFonts w:ascii="Calibri" w:eastAsia="Calibri" w:hAnsi="Calibri" w:cs="Calibri"/>
          <w:color w:val="000000" w:themeColor="text1"/>
        </w:rPr>
        <w:lastRenderedPageBreak/>
        <w:t xml:space="preserve">Person Specification: </w:t>
      </w:r>
      <w:r w:rsidR="00F26FBE" w:rsidRPr="009816C0">
        <w:rPr>
          <w:rFonts w:ascii="Calibri" w:eastAsia="Calibri" w:hAnsi="Calibri" w:cs="Calibri"/>
          <w:color w:val="000000" w:themeColor="text1"/>
        </w:rPr>
        <w:t>Head of Fundraising and Marketing</w:t>
      </w:r>
    </w:p>
    <w:p w14:paraId="5A78C0FB" w14:textId="77777777" w:rsidR="004C60AF" w:rsidRPr="009816C0" w:rsidRDefault="004C60AF" w:rsidP="54607CE6">
      <w:pPr>
        <w:rPr>
          <w:rFonts w:ascii="Calibri" w:eastAsia="Calibri" w:hAnsi="Calibri" w:cs="Calibri"/>
          <w:color w:val="000000" w:themeColor="text1"/>
          <w:sz w:val="22"/>
          <w:szCs w:val="22"/>
        </w:rPr>
      </w:pPr>
    </w:p>
    <w:p w14:paraId="37E6FC01" w14:textId="137DC199" w:rsidR="1E423AB2" w:rsidRPr="001344DC" w:rsidRDefault="1E423AB2" w:rsidP="004C60AF">
      <w:pPr>
        <w:pStyle w:val="Heading3"/>
        <w:rPr>
          <w:rFonts w:ascii="Calibri" w:eastAsia="Calibri" w:hAnsi="Calibri" w:cs="Calibri"/>
          <w:color w:val="000000" w:themeColor="text1"/>
        </w:rPr>
      </w:pPr>
      <w:r w:rsidRPr="001344DC">
        <w:rPr>
          <w:rFonts w:ascii="Calibri" w:eastAsia="Calibri" w:hAnsi="Calibri" w:cs="Calibri"/>
          <w:color w:val="000000" w:themeColor="text1"/>
        </w:rPr>
        <w:t>Essential</w:t>
      </w:r>
    </w:p>
    <w:p w14:paraId="2BF3F976" w14:textId="35DBB49D"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Demonstrable experience of delivering fundraising income from individual giving - able to evidence success across acquisition and retentions strategies.  </w:t>
      </w:r>
    </w:p>
    <w:p w14:paraId="67DF2CC5" w14:textId="730DFFC0"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Experience of managing and leading direct reports including but limited to providing high support/high challenge, holding regular 121s and performance management when required.  </w:t>
      </w:r>
    </w:p>
    <w:p w14:paraId="77D46554" w14:textId="5A3610A7"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Experience in developing and delivering income and expenditure budgets, including risk mitigation and contingency planning. Including ability to understand, analyse, manage and accurately report on financial information for a range of audiences.  </w:t>
      </w:r>
    </w:p>
    <w:p w14:paraId="6F2E919E" w14:textId="499C5BD4"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Ability to design and embed strategic plans that align with organisational priorities, to deliver income and improve supporter loyalty.  </w:t>
      </w:r>
    </w:p>
    <w:p w14:paraId="5BEC6F8B" w14:textId="63392DCF"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Interpersonal, influencing and relationship-management skills that demonstrate confidence and capability in building effective relationships across all levels including internal and senior stakeholders, potential funders, existing funder</w:t>
      </w:r>
      <w:r w:rsidR="0008551A">
        <w:rPr>
          <w:rFonts w:ascii="Calibri" w:eastAsia="Calibri" w:hAnsi="Calibri" w:cs="Calibri"/>
          <w:color w:val="000000" w:themeColor="text1"/>
        </w:rPr>
        <w:t>s</w:t>
      </w:r>
      <w:r w:rsidRPr="001344DC">
        <w:rPr>
          <w:rFonts w:ascii="Calibri" w:eastAsia="Calibri" w:hAnsi="Calibri" w:cs="Calibri"/>
          <w:color w:val="000000" w:themeColor="text1"/>
        </w:rPr>
        <w:t xml:space="preserve"> and others. </w:t>
      </w:r>
    </w:p>
    <w:p w14:paraId="51EFF207" w14:textId="02BD3975"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Creative thinker, with ability to identify new opportunities, or opportunities to improve existing products, everts or activities to further enhance supporter experience, generate income or reduce inefficiencies.  </w:t>
      </w:r>
    </w:p>
    <w:p w14:paraId="14A16B85" w14:textId="7D1682CB"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Ability to work as part of a Senior Leadership Team, exercising sound judgement and thoughtful decision making, and provide meaningful contributions at a senior level.  </w:t>
      </w:r>
    </w:p>
    <w:p w14:paraId="7E8CD6A6" w14:textId="325F0E71"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 xml:space="preserve">Confidence in understanding fundraising regulations and relevant legislation e.g. Fundraising Regulator, Gambling Commission, Advertising Standards Authority  </w:t>
      </w:r>
    </w:p>
    <w:p w14:paraId="7458C40F" w14:textId="165D57BB"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Comprehensive understanding of how to use a fundraising database effectively (training on the specific database Bradbury Fields uses to be provided).</w:t>
      </w:r>
    </w:p>
    <w:p w14:paraId="2D942B92" w14:textId="66EEA386"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Competent in using Microsoft Office and comfortable with basic use of digital platforms and social media for fundraising and communications.</w:t>
      </w:r>
    </w:p>
    <w:p w14:paraId="6ABE78F7" w14:textId="31B35754"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Willingness to work flexibly, including some evenings and weekends.</w:t>
      </w:r>
    </w:p>
    <w:p w14:paraId="19BFCD9E" w14:textId="4D058027"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A genuine commitment to equality, diversity, and inclusion, and to Bradbury Fields’ mission of supporting people with sight loss.</w:t>
      </w:r>
    </w:p>
    <w:p w14:paraId="39814519" w14:textId="1240F35E"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Access to a vehicle and ability to travel across the region Bradbury Fields serves</w:t>
      </w:r>
      <w:r w:rsidR="00BB149B">
        <w:rPr>
          <w:rFonts w:ascii="Calibri" w:eastAsia="Calibri" w:hAnsi="Calibri" w:cs="Calibri"/>
          <w:color w:val="000000" w:themeColor="text1"/>
        </w:rPr>
        <w:t xml:space="preserve">, either directly or </w:t>
      </w:r>
      <w:r w:rsidR="00C355DB">
        <w:rPr>
          <w:rFonts w:ascii="Calibri" w:eastAsia="Calibri" w:hAnsi="Calibri" w:cs="Calibri"/>
          <w:color w:val="000000" w:themeColor="text1"/>
        </w:rPr>
        <w:t>through</w:t>
      </w:r>
      <w:r w:rsidR="00BB149B">
        <w:rPr>
          <w:rFonts w:ascii="Calibri" w:eastAsia="Calibri" w:hAnsi="Calibri" w:cs="Calibri"/>
          <w:color w:val="000000" w:themeColor="text1"/>
        </w:rPr>
        <w:t xml:space="preserve"> Access to Work. </w:t>
      </w:r>
    </w:p>
    <w:p w14:paraId="4C9C37FA" w14:textId="2E614758" w:rsidR="1E423AB2" w:rsidRPr="001344DC" w:rsidRDefault="1E423AB2" w:rsidP="004C60AF">
      <w:pPr>
        <w:pStyle w:val="Heading3"/>
        <w:rPr>
          <w:rFonts w:ascii="Calibri" w:eastAsia="Calibri" w:hAnsi="Calibri" w:cs="Calibri"/>
          <w:color w:val="000000" w:themeColor="text1"/>
        </w:rPr>
      </w:pPr>
      <w:r w:rsidRPr="001344DC">
        <w:rPr>
          <w:rFonts w:ascii="Calibri" w:eastAsia="Calibri" w:hAnsi="Calibri" w:cs="Calibri"/>
          <w:color w:val="000000" w:themeColor="text1"/>
        </w:rPr>
        <w:t>Desirable</w:t>
      </w:r>
    </w:p>
    <w:p w14:paraId="05ACF743" w14:textId="4BD92E71" w:rsidR="1E423AB2" w:rsidRPr="001344DC" w:rsidRDefault="1E423AB2" w:rsidP="54607CE6">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Experience of legacy or philanthropy fundraising within a charity setting.</w:t>
      </w:r>
    </w:p>
    <w:p w14:paraId="6C202345" w14:textId="28FA50F9" w:rsidR="1E423AB2" w:rsidRPr="005A0FCC" w:rsidRDefault="1E423AB2" w:rsidP="005A0FCC">
      <w:pPr>
        <w:pStyle w:val="ListParagraph"/>
        <w:numPr>
          <w:ilvl w:val="0"/>
          <w:numId w:val="5"/>
        </w:numPr>
        <w:rPr>
          <w:rFonts w:ascii="Calibri" w:eastAsia="Calibri" w:hAnsi="Calibri" w:cs="Calibri"/>
          <w:color w:val="000000" w:themeColor="text1"/>
        </w:rPr>
      </w:pPr>
      <w:r w:rsidRPr="001344DC">
        <w:rPr>
          <w:rFonts w:ascii="Calibri" w:eastAsia="Calibri" w:hAnsi="Calibri" w:cs="Calibri"/>
          <w:color w:val="000000" w:themeColor="text1"/>
        </w:rPr>
        <w:t>Knowledge of Liverpool’s community and business networks.</w:t>
      </w:r>
    </w:p>
    <w:p w14:paraId="41477E23" w14:textId="2378FBF6" w:rsidR="5F12C78F" w:rsidRPr="009816C0" w:rsidRDefault="5F12C78F" w:rsidP="5F12C78F">
      <w:pPr>
        <w:rPr>
          <w:rFonts w:ascii="Calibri" w:eastAsia="Calibri" w:hAnsi="Calibri" w:cs="Calibri"/>
          <w:color w:val="000000" w:themeColor="text1"/>
          <w:sz w:val="22"/>
          <w:szCs w:val="22"/>
        </w:rPr>
      </w:pPr>
    </w:p>
    <w:p w14:paraId="494999DE" w14:textId="451F0507" w:rsidR="5F12C78F" w:rsidRPr="009816C0" w:rsidRDefault="5F12C78F" w:rsidP="5F12C78F">
      <w:pPr>
        <w:rPr>
          <w:rFonts w:ascii="Calibri" w:eastAsia="Calibri" w:hAnsi="Calibri" w:cs="Calibri"/>
          <w:color w:val="000000" w:themeColor="text1"/>
          <w:sz w:val="22"/>
          <w:szCs w:val="22"/>
        </w:rPr>
      </w:pPr>
    </w:p>
    <w:p w14:paraId="689466E0" w14:textId="12AF037A" w:rsidR="6EBC9609" w:rsidRPr="009816C0" w:rsidRDefault="6EBC9609" w:rsidP="00BF580B">
      <w:pPr>
        <w:pStyle w:val="Heading1"/>
        <w:rPr>
          <w:rFonts w:ascii="Calibri" w:eastAsia="Calibri" w:hAnsi="Calibri" w:cs="Calibri"/>
          <w:color w:val="000000" w:themeColor="text1"/>
        </w:rPr>
      </w:pPr>
      <w:r w:rsidRPr="009816C0">
        <w:rPr>
          <w:rFonts w:ascii="Calibri" w:eastAsia="Calibri" w:hAnsi="Calibri" w:cs="Calibri"/>
          <w:color w:val="000000" w:themeColor="text1"/>
        </w:rPr>
        <w:lastRenderedPageBreak/>
        <w:t xml:space="preserve">Benefits and life at </w:t>
      </w:r>
      <w:r w:rsidR="78334BFB" w:rsidRPr="009816C0">
        <w:rPr>
          <w:rFonts w:ascii="Calibri" w:eastAsia="Calibri" w:hAnsi="Calibri" w:cs="Calibri"/>
          <w:color w:val="000000" w:themeColor="text1"/>
        </w:rPr>
        <w:t>Bradbury Fields</w:t>
      </w:r>
      <w:r w:rsidRPr="009816C0">
        <w:rPr>
          <w:rFonts w:ascii="Calibri" w:eastAsia="Calibri" w:hAnsi="Calibri" w:cs="Calibri"/>
          <w:color w:val="000000" w:themeColor="text1"/>
        </w:rPr>
        <w:t>:</w:t>
      </w:r>
    </w:p>
    <w:p w14:paraId="0F6E9ADC" w14:textId="77777777" w:rsidR="006A5D0E" w:rsidRDefault="006A5D0E" w:rsidP="5F12C78F">
      <w:pPr>
        <w:rPr>
          <w:rFonts w:ascii="Calibri" w:eastAsia="Calibri" w:hAnsi="Calibri" w:cs="Calibri"/>
          <w:color w:val="000000" w:themeColor="text1"/>
        </w:rPr>
      </w:pPr>
    </w:p>
    <w:p w14:paraId="5538E2B2" w14:textId="5CBB0858"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Salary</w:t>
      </w:r>
    </w:p>
    <w:p w14:paraId="2ADC1F7C" w14:textId="05D4F147" w:rsidR="6EBC9609" w:rsidRPr="00FD5A5B" w:rsidRDefault="6EBC9609" w:rsidP="5F12C78F">
      <w:pPr>
        <w:rPr>
          <w:rFonts w:ascii="Calibri" w:eastAsia="Calibri" w:hAnsi="Calibri" w:cs="Calibri"/>
          <w:color w:val="000000" w:themeColor="text1"/>
        </w:rPr>
      </w:pPr>
      <w:r w:rsidRPr="00FD5A5B">
        <w:rPr>
          <w:rFonts w:ascii="Calibri" w:eastAsia="Calibri" w:hAnsi="Calibri" w:cs="Calibri"/>
          <w:color w:val="000000" w:themeColor="text1"/>
        </w:rPr>
        <w:t>£</w:t>
      </w:r>
      <w:r w:rsidR="00B60213" w:rsidRPr="00FD5A5B">
        <w:rPr>
          <w:rFonts w:ascii="Calibri" w:eastAsia="Calibri" w:hAnsi="Calibri" w:cs="Calibri"/>
          <w:color w:val="000000" w:themeColor="text1"/>
        </w:rPr>
        <w:t>45,000 - £</w:t>
      </w:r>
      <w:r w:rsidR="00475683" w:rsidRPr="00FD5A5B">
        <w:rPr>
          <w:rFonts w:ascii="Calibri" w:eastAsia="Calibri" w:hAnsi="Calibri" w:cs="Calibri"/>
          <w:color w:val="000000" w:themeColor="text1"/>
        </w:rPr>
        <w:t>50,000</w:t>
      </w:r>
    </w:p>
    <w:p w14:paraId="5C28DC68" w14:textId="0ABB5A5D" w:rsidR="6EBC9609" w:rsidRPr="00FD5A5B" w:rsidRDefault="6EBC9609" w:rsidP="5F12C78F">
      <w:pPr>
        <w:rPr>
          <w:rFonts w:ascii="Calibri" w:eastAsia="Calibri" w:hAnsi="Calibri" w:cs="Calibri"/>
          <w:color w:val="000000" w:themeColor="text1"/>
        </w:rPr>
      </w:pPr>
      <w:r w:rsidRPr="00FD5A5B">
        <w:rPr>
          <w:rFonts w:ascii="Calibri" w:eastAsia="Calibri" w:hAnsi="Calibri" w:cs="Calibri"/>
          <w:color w:val="000000" w:themeColor="text1"/>
        </w:rPr>
        <w:t xml:space="preserve">Salaries are benchmarked and reviewed annually.  </w:t>
      </w:r>
    </w:p>
    <w:p w14:paraId="15FB3A09" w14:textId="77777777"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Hours</w:t>
      </w:r>
    </w:p>
    <w:p w14:paraId="30167EC0" w14:textId="7942E294" w:rsidR="6EBC9609" w:rsidRPr="00FD5A5B" w:rsidRDefault="6EBC9609" w:rsidP="5F12C78F">
      <w:pPr>
        <w:rPr>
          <w:rFonts w:ascii="Calibri" w:eastAsia="Calibri" w:hAnsi="Calibri" w:cs="Calibri"/>
          <w:color w:val="000000" w:themeColor="text1"/>
        </w:rPr>
      </w:pPr>
      <w:r w:rsidRPr="00FD5A5B">
        <w:rPr>
          <w:rFonts w:ascii="Calibri" w:eastAsia="Calibri" w:hAnsi="Calibri" w:cs="Calibri"/>
          <w:color w:val="000000" w:themeColor="text1"/>
        </w:rPr>
        <w:t>37 per week</w:t>
      </w:r>
    </w:p>
    <w:p w14:paraId="4B8E93D4" w14:textId="77777777"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Contract type</w:t>
      </w:r>
    </w:p>
    <w:p w14:paraId="59DAE868" w14:textId="3AE057A1" w:rsidR="6EBC9609" w:rsidRPr="00FD5A5B" w:rsidRDefault="6EBC9609" w:rsidP="5F12C78F">
      <w:pPr>
        <w:rPr>
          <w:rFonts w:ascii="Calibri" w:eastAsia="Calibri" w:hAnsi="Calibri" w:cs="Calibri"/>
          <w:color w:val="000000" w:themeColor="text1"/>
        </w:rPr>
      </w:pPr>
      <w:r w:rsidRPr="00FD5A5B">
        <w:rPr>
          <w:rFonts w:ascii="Calibri" w:eastAsia="Calibri" w:hAnsi="Calibri" w:cs="Calibri"/>
          <w:color w:val="000000" w:themeColor="text1"/>
        </w:rPr>
        <w:t xml:space="preserve">Permanent  </w:t>
      </w:r>
    </w:p>
    <w:p w14:paraId="58502CDA" w14:textId="77777777"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Location, travel and flexible working</w:t>
      </w:r>
    </w:p>
    <w:p w14:paraId="7ADBB369" w14:textId="7B8A2052" w:rsidR="005F4E49" w:rsidRPr="00FD5A5B" w:rsidRDefault="00475683" w:rsidP="5F12C78F">
      <w:pPr>
        <w:rPr>
          <w:rFonts w:ascii="Calibri" w:eastAsia="Calibri" w:hAnsi="Calibri" w:cs="Calibri"/>
          <w:color w:val="000000" w:themeColor="text1"/>
        </w:rPr>
      </w:pPr>
      <w:r w:rsidRPr="00FD5A5B">
        <w:rPr>
          <w:rFonts w:ascii="Calibri" w:eastAsia="Calibri" w:hAnsi="Calibri" w:cs="Calibri"/>
          <w:color w:val="000000" w:themeColor="text1"/>
        </w:rPr>
        <w:t xml:space="preserve">This is a </w:t>
      </w:r>
      <w:r w:rsidR="005F4E49" w:rsidRPr="00FD5A5B">
        <w:rPr>
          <w:rFonts w:ascii="Calibri" w:eastAsia="Calibri" w:hAnsi="Calibri" w:cs="Calibri"/>
          <w:color w:val="000000" w:themeColor="text1"/>
        </w:rPr>
        <w:t>hybrid</w:t>
      </w:r>
      <w:r w:rsidRPr="00FD5A5B">
        <w:rPr>
          <w:rFonts w:ascii="Calibri" w:eastAsia="Calibri" w:hAnsi="Calibri" w:cs="Calibri"/>
          <w:color w:val="000000" w:themeColor="text1"/>
        </w:rPr>
        <w:t xml:space="preserve"> role with </w:t>
      </w:r>
      <w:r w:rsidR="005F4E49" w:rsidRPr="00FD5A5B">
        <w:rPr>
          <w:rFonts w:ascii="Calibri" w:eastAsia="Calibri" w:hAnsi="Calibri" w:cs="Calibri"/>
          <w:color w:val="000000" w:themeColor="text1"/>
        </w:rPr>
        <w:t>presence</w:t>
      </w:r>
      <w:r w:rsidRPr="00FD5A5B">
        <w:rPr>
          <w:rFonts w:ascii="Calibri" w:eastAsia="Calibri" w:hAnsi="Calibri" w:cs="Calibri"/>
          <w:color w:val="000000" w:themeColor="text1"/>
        </w:rPr>
        <w:t xml:space="preserve"> required at The Bradbury Centre</w:t>
      </w:r>
      <w:r w:rsidR="005F4E49" w:rsidRPr="00FD5A5B">
        <w:rPr>
          <w:rFonts w:ascii="Calibri" w:eastAsia="Calibri" w:hAnsi="Calibri" w:cs="Calibri"/>
          <w:color w:val="000000" w:themeColor="text1"/>
        </w:rPr>
        <w:t xml:space="preserve"> </w:t>
      </w:r>
      <w:r w:rsidR="00FD5A5B" w:rsidRPr="00FD5A5B">
        <w:rPr>
          <w:rFonts w:ascii="Calibri" w:eastAsia="Calibri" w:hAnsi="Calibri" w:cs="Calibri"/>
          <w:color w:val="000000" w:themeColor="text1"/>
        </w:rPr>
        <w:t>(T</w:t>
      </w:r>
      <w:r w:rsidR="00FD5A5B" w:rsidRPr="00FD5A5B">
        <w:rPr>
          <w:rFonts w:ascii="Calibri" w:eastAsia="Calibri" w:hAnsi="Calibri" w:cs="Calibri"/>
          <w:color w:val="000000" w:themeColor="text1"/>
        </w:rPr>
        <w:t xml:space="preserve">he Bradbury Centre </w:t>
      </w:r>
      <w:proofErr w:type="spellStart"/>
      <w:r w:rsidR="00FD5A5B" w:rsidRPr="00FD5A5B">
        <w:rPr>
          <w:rFonts w:ascii="Calibri" w:eastAsia="Calibri" w:hAnsi="Calibri" w:cs="Calibri"/>
          <w:color w:val="000000" w:themeColor="text1"/>
        </w:rPr>
        <w:t>Youens</w:t>
      </w:r>
      <w:proofErr w:type="spellEnd"/>
      <w:r w:rsidR="00FD5A5B" w:rsidRPr="00FD5A5B">
        <w:rPr>
          <w:rFonts w:ascii="Calibri" w:eastAsia="Calibri" w:hAnsi="Calibri" w:cs="Calibri"/>
          <w:color w:val="000000" w:themeColor="text1"/>
        </w:rPr>
        <w:t xml:space="preserve"> Way, Liverpool L14 2EP</w:t>
      </w:r>
      <w:r w:rsidR="00FD5A5B" w:rsidRPr="00FD5A5B">
        <w:rPr>
          <w:rFonts w:ascii="Calibri" w:eastAsia="Calibri" w:hAnsi="Calibri" w:cs="Calibri"/>
          <w:color w:val="000000" w:themeColor="text1"/>
        </w:rPr>
        <w:t xml:space="preserve">) </w:t>
      </w:r>
      <w:r w:rsidR="005F4E49" w:rsidRPr="00FD5A5B">
        <w:rPr>
          <w:rFonts w:ascii="Calibri" w:hAnsi="Calibri" w:cs="Calibri"/>
          <w:color w:val="000000" w:themeColor="text1"/>
        </w:rPr>
        <w:t>to engage with the</w:t>
      </w:r>
      <w:r w:rsidR="00D62B2A" w:rsidRPr="00FD5A5B">
        <w:rPr>
          <w:rFonts w:ascii="Calibri" w:hAnsi="Calibri" w:cs="Calibri"/>
          <w:color w:val="000000" w:themeColor="text1"/>
        </w:rPr>
        <w:t xml:space="preserve"> wider fundraising team,</w:t>
      </w:r>
      <w:r w:rsidR="005F4E49" w:rsidRPr="00FD5A5B">
        <w:rPr>
          <w:rFonts w:ascii="Calibri" w:hAnsi="Calibri" w:cs="Calibri"/>
          <w:color w:val="000000" w:themeColor="text1"/>
        </w:rPr>
        <w:t xml:space="preserve"> centre's staff and its activities</w:t>
      </w:r>
      <w:r w:rsidR="0091494E" w:rsidRPr="00FD5A5B">
        <w:rPr>
          <w:rFonts w:ascii="Calibri" w:hAnsi="Calibri" w:cs="Calibri"/>
          <w:color w:val="000000" w:themeColor="text1"/>
        </w:rPr>
        <w:t xml:space="preserve">. </w:t>
      </w:r>
    </w:p>
    <w:p w14:paraId="7DC35FD5" w14:textId="4D4253F6" w:rsidR="00475683" w:rsidRPr="00FD5A5B" w:rsidRDefault="005F4E49" w:rsidP="5F12C78F">
      <w:pPr>
        <w:rPr>
          <w:rFonts w:ascii="Calibri" w:hAnsi="Calibri" w:cs="Calibri"/>
          <w:color w:val="000000" w:themeColor="text1"/>
        </w:rPr>
      </w:pPr>
      <w:r w:rsidRPr="00FD5A5B">
        <w:rPr>
          <w:rFonts w:ascii="Calibri" w:hAnsi="Calibri" w:cs="Calibri"/>
          <w:color w:val="000000" w:themeColor="text1"/>
        </w:rPr>
        <w:t xml:space="preserve">This role will also include some out of hours and weekend working </w:t>
      </w:r>
      <w:r w:rsidR="00BA206A" w:rsidRPr="00FD5A5B">
        <w:rPr>
          <w:rFonts w:ascii="Calibri" w:hAnsi="Calibri" w:cs="Calibri"/>
          <w:color w:val="000000" w:themeColor="text1"/>
        </w:rPr>
        <w:t xml:space="preserve">to accommodate donor meetings, networking event </w:t>
      </w:r>
      <w:r w:rsidR="0091494E" w:rsidRPr="00FD5A5B">
        <w:rPr>
          <w:rFonts w:ascii="Calibri" w:hAnsi="Calibri" w:cs="Calibri"/>
          <w:color w:val="000000" w:themeColor="text1"/>
        </w:rPr>
        <w:t>and fundraising</w:t>
      </w:r>
      <w:r w:rsidR="00475683" w:rsidRPr="00FD5A5B">
        <w:rPr>
          <w:rFonts w:ascii="Calibri" w:hAnsi="Calibri" w:cs="Calibri"/>
          <w:color w:val="000000" w:themeColor="text1"/>
        </w:rPr>
        <w:t xml:space="preserve"> event</w:t>
      </w:r>
      <w:r w:rsidR="00BA206A" w:rsidRPr="00FD5A5B">
        <w:rPr>
          <w:rFonts w:ascii="Calibri" w:hAnsi="Calibri" w:cs="Calibri"/>
          <w:color w:val="000000" w:themeColor="text1"/>
        </w:rPr>
        <w:t xml:space="preserve">s, with time given back in lieu. </w:t>
      </w:r>
    </w:p>
    <w:p w14:paraId="6C40968F" w14:textId="4C8942CB" w:rsidR="0091494E" w:rsidRPr="00FD5A5B" w:rsidRDefault="0091494E" w:rsidP="5F12C78F">
      <w:pPr>
        <w:rPr>
          <w:rFonts w:ascii="Calibri" w:eastAsia="Calibri" w:hAnsi="Calibri" w:cs="Calibri"/>
          <w:color w:val="000000" w:themeColor="text1"/>
        </w:rPr>
      </w:pPr>
      <w:r w:rsidRPr="00FD5A5B">
        <w:rPr>
          <w:rFonts w:ascii="Calibri" w:hAnsi="Calibri" w:cs="Calibri"/>
          <w:color w:val="000000" w:themeColor="text1"/>
        </w:rPr>
        <w:t xml:space="preserve">Bradbury Fields supports employees wishing to submit flexible working requests, two requests can be submitted within any 12-month period. </w:t>
      </w:r>
    </w:p>
    <w:p w14:paraId="7AB5C8C5" w14:textId="77777777"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Annual leave</w:t>
      </w:r>
    </w:p>
    <w:p w14:paraId="5F250B63" w14:textId="2ED34975" w:rsidR="6EBC9609" w:rsidRPr="00FD5A5B" w:rsidRDefault="0091494E" w:rsidP="5F12C78F">
      <w:pPr>
        <w:rPr>
          <w:rFonts w:ascii="Calibri" w:eastAsia="Calibri" w:hAnsi="Calibri" w:cs="Calibri"/>
          <w:color w:val="000000" w:themeColor="text1"/>
        </w:rPr>
      </w:pPr>
      <w:r w:rsidRPr="00FD5A5B">
        <w:rPr>
          <w:rFonts w:ascii="Calibri" w:eastAsia="Calibri" w:hAnsi="Calibri" w:cs="Calibri"/>
          <w:color w:val="000000" w:themeColor="text1"/>
        </w:rPr>
        <w:t xml:space="preserve">25 days annual leave plus Bank Holidays, increasing to 30 days after 5 </w:t>
      </w:r>
      <w:r w:rsidR="00D62B2A" w:rsidRPr="00FD5A5B">
        <w:rPr>
          <w:rFonts w:ascii="Calibri" w:eastAsia="Calibri" w:hAnsi="Calibri" w:cs="Calibri"/>
          <w:color w:val="000000" w:themeColor="text1"/>
        </w:rPr>
        <w:t>years’ service</w:t>
      </w:r>
      <w:r w:rsidRPr="00FD5A5B">
        <w:rPr>
          <w:rFonts w:ascii="Calibri" w:eastAsia="Calibri" w:hAnsi="Calibri" w:cs="Calibri"/>
          <w:color w:val="000000" w:themeColor="text1"/>
        </w:rPr>
        <w:t xml:space="preserve">. </w:t>
      </w:r>
    </w:p>
    <w:p w14:paraId="3999AA2F" w14:textId="77777777" w:rsidR="00FD5A5B"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Pension</w:t>
      </w:r>
    </w:p>
    <w:p w14:paraId="382B4433" w14:textId="0DFCE2E9" w:rsidR="6EBC9609" w:rsidRPr="00FD5A5B" w:rsidRDefault="0091494E" w:rsidP="5F12C78F">
      <w:pPr>
        <w:rPr>
          <w:rFonts w:ascii="Calibri" w:eastAsia="Calibri" w:hAnsi="Calibri" w:cs="Calibri"/>
          <w:color w:val="000000" w:themeColor="text1"/>
        </w:rPr>
      </w:pPr>
      <w:r w:rsidRPr="00FD5A5B">
        <w:rPr>
          <w:rFonts w:ascii="Calibri" w:eastAsia="Calibri" w:hAnsi="Calibri" w:cs="Calibri"/>
          <w:color w:val="000000" w:themeColor="text1"/>
        </w:rPr>
        <w:t>3% employer contribution</w:t>
      </w:r>
    </w:p>
    <w:p w14:paraId="1E0CAFD8" w14:textId="377DC43F" w:rsidR="6EBC9609" w:rsidRPr="00FD5A5B" w:rsidRDefault="6EBC9609" w:rsidP="00FD5A5B">
      <w:pPr>
        <w:pStyle w:val="Heading2"/>
        <w:rPr>
          <w:rFonts w:ascii="Calibri" w:eastAsia="Calibri" w:hAnsi="Calibri" w:cs="Calibri"/>
          <w:color w:val="000000" w:themeColor="text1"/>
          <w:sz w:val="24"/>
          <w:szCs w:val="24"/>
        </w:rPr>
      </w:pPr>
      <w:r w:rsidRPr="00FD5A5B">
        <w:rPr>
          <w:rFonts w:ascii="Calibri" w:eastAsia="Calibri" w:hAnsi="Calibri" w:cs="Calibri"/>
          <w:color w:val="000000" w:themeColor="text1"/>
          <w:sz w:val="24"/>
          <w:szCs w:val="24"/>
        </w:rPr>
        <w:t>Other benefits</w:t>
      </w:r>
    </w:p>
    <w:p w14:paraId="2F9F2E98" w14:textId="626CA7E4" w:rsidR="0091494E" w:rsidRPr="00FD5A5B" w:rsidRDefault="0091494E" w:rsidP="0091494E">
      <w:pPr>
        <w:pStyle w:val="ListParagraph"/>
        <w:numPr>
          <w:ilvl w:val="0"/>
          <w:numId w:val="18"/>
        </w:numPr>
        <w:rPr>
          <w:rFonts w:ascii="Calibri" w:eastAsia="Calibri" w:hAnsi="Calibri" w:cs="Calibri"/>
          <w:color w:val="000000" w:themeColor="text1"/>
        </w:rPr>
      </w:pPr>
      <w:r w:rsidRPr="00FD5A5B">
        <w:rPr>
          <w:rFonts w:ascii="Calibri" w:eastAsia="Calibri" w:hAnsi="Calibri" w:cs="Calibri"/>
          <w:color w:val="000000" w:themeColor="text1"/>
        </w:rPr>
        <w:t>Life assurance policy for death in service</w:t>
      </w:r>
    </w:p>
    <w:p w14:paraId="1007E6CB" w14:textId="18EF34A2" w:rsidR="0091494E" w:rsidRPr="00FD5A5B" w:rsidRDefault="0091494E" w:rsidP="0091494E">
      <w:pPr>
        <w:pStyle w:val="ListParagraph"/>
        <w:numPr>
          <w:ilvl w:val="0"/>
          <w:numId w:val="18"/>
        </w:numPr>
        <w:rPr>
          <w:rFonts w:ascii="Calibri" w:eastAsia="Calibri" w:hAnsi="Calibri" w:cs="Calibri"/>
          <w:color w:val="000000" w:themeColor="text1"/>
        </w:rPr>
      </w:pPr>
      <w:r w:rsidRPr="00FD5A5B">
        <w:rPr>
          <w:rFonts w:ascii="Calibri" w:eastAsia="Calibri" w:hAnsi="Calibri" w:cs="Calibri"/>
          <w:color w:val="000000" w:themeColor="text1"/>
        </w:rPr>
        <w:t>Employee Assistance Programme</w:t>
      </w:r>
    </w:p>
    <w:p w14:paraId="53E74F92" w14:textId="37776172" w:rsidR="5F12C78F" w:rsidRPr="00FD5A5B" w:rsidRDefault="5F12C78F" w:rsidP="5F12C78F">
      <w:pPr>
        <w:rPr>
          <w:rFonts w:ascii="Calibri" w:eastAsia="Calibri" w:hAnsi="Calibri" w:cs="Calibri"/>
          <w:color w:val="000000" w:themeColor="text1"/>
        </w:rPr>
      </w:pPr>
    </w:p>
    <w:p w14:paraId="7696336E" w14:textId="4C5D4ED6" w:rsidR="6EBC9609" w:rsidRPr="00FD5A5B" w:rsidRDefault="6EBC9609" w:rsidP="5F12C78F">
      <w:pPr>
        <w:spacing w:after="0" w:line="276" w:lineRule="auto"/>
        <w:rPr>
          <w:rFonts w:ascii="Calibri" w:eastAsia="Calibri" w:hAnsi="Calibri" w:cs="Calibri"/>
          <w:color w:val="000000" w:themeColor="text1"/>
        </w:rPr>
      </w:pPr>
      <w:r w:rsidRPr="00FD5A5B">
        <w:rPr>
          <w:rFonts w:ascii="Calibri" w:eastAsia="Calibri" w:hAnsi="Calibri" w:cs="Calibri"/>
          <w:color w:val="000000" w:themeColor="text1"/>
        </w:rPr>
        <w:t xml:space="preserve">If you have questions about the benefit package, or if there are policies you would value seeing before continuing in the selection process, please do reach our via </w:t>
      </w:r>
      <w:hyperlink r:id="rId10">
        <w:r w:rsidRPr="00FD5A5B">
          <w:rPr>
            <w:rStyle w:val="Hyperlink"/>
            <w:rFonts w:ascii="Calibri" w:eastAsia="Calibri" w:hAnsi="Calibri" w:cs="Calibri"/>
            <w:color w:val="000000" w:themeColor="text1"/>
          </w:rPr>
          <w:t>recruitment@thinkcs.org</w:t>
        </w:r>
      </w:hyperlink>
      <w:r w:rsidRPr="00FD5A5B">
        <w:rPr>
          <w:rFonts w:ascii="Calibri" w:eastAsia="Calibri" w:hAnsi="Calibri" w:cs="Calibri"/>
          <w:color w:val="000000" w:themeColor="text1"/>
        </w:rPr>
        <w:t xml:space="preserve"> and we will be happy to find out the information you need.</w:t>
      </w:r>
    </w:p>
    <w:p w14:paraId="73C5AF58" w14:textId="5E1EEC53" w:rsidR="5F12C78F" w:rsidRPr="001344DC" w:rsidRDefault="5F12C78F" w:rsidP="5F12C78F">
      <w:pPr>
        <w:rPr>
          <w:rFonts w:ascii="Calibri" w:eastAsia="Calibri" w:hAnsi="Calibri" w:cs="Calibri"/>
          <w:color w:val="000000" w:themeColor="text1"/>
        </w:rPr>
      </w:pPr>
    </w:p>
    <w:p w14:paraId="34BA5366" w14:textId="026F191E" w:rsidR="5F12C78F" w:rsidRPr="009816C0" w:rsidRDefault="5F12C78F" w:rsidP="54607CE6">
      <w:pPr>
        <w:rPr>
          <w:rFonts w:ascii="Calibri" w:eastAsia="Calibri" w:hAnsi="Calibri" w:cs="Calibri"/>
          <w:b/>
          <w:bCs/>
          <w:color w:val="000000" w:themeColor="text1"/>
          <w:sz w:val="22"/>
          <w:szCs w:val="22"/>
        </w:rPr>
      </w:pPr>
    </w:p>
    <w:p w14:paraId="3D70423A" w14:textId="77777777" w:rsidR="00BF580B" w:rsidRPr="009816C0" w:rsidRDefault="00BF580B">
      <w:pPr>
        <w:rPr>
          <w:rFonts w:ascii="Calibri" w:eastAsia="Calibri" w:hAnsi="Calibri" w:cs="Calibri"/>
          <w:color w:val="000000" w:themeColor="text1"/>
          <w:sz w:val="32"/>
          <w:szCs w:val="32"/>
        </w:rPr>
      </w:pPr>
      <w:r w:rsidRPr="009816C0">
        <w:rPr>
          <w:rFonts w:ascii="Calibri" w:eastAsia="Calibri" w:hAnsi="Calibri" w:cs="Calibri"/>
          <w:color w:val="000000" w:themeColor="text1"/>
        </w:rPr>
        <w:br w:type="page"/>
      </w:r>
    </w:p>
    <w:p w14:paraId="306C339A" w14:textId="74B42159" w:rsidR="6EBC9609" w:rsidRPr="009816C0" w:rsidRDefault="6EBC9609" w:rsidP="00BF580B">
      <w:pPr>
        <w:pStyle w:val="Heading1"/>
        <w:rPr>
          <w:rFonts w:ascii="Calibri" w:eastAsia="Calibri" w:hAnsi="Calibri" w:cs="Calibri"/>
          <w:color w:val="000000" w:themeColor="text1"/>
        </w:rPr>
      </w:pPr>
      <w:r w:rsidRPr="009816C0">
        <w:rPr>
          <w:rFonts w:ascii="Calibri" w:eastAsia="Calibri" w:hAnsi="Calibri" w:cs="Calibri"/>
          <w:color w:val="000000" w:themeColor="text1"/>
        </w:rPr>
        <w:lastRenderedPageBreak/>
        <w:t>Equality, Diversity and Inclusion:</w:t>
      </w:r>
    </w:p>
    <w:p w14:paraId="78CA53CB" w14:textId="3CE0EC88" w:rsidR="6EBC9609" w:rsidRPr="001344DC" w:rsidRDefault="1E62BD23" w:rsidP="5F12C78F">
      <w:pPr>
        <w:rPr>
          <w:rFonts w:ascii="Calibri" w:eastAsia="Calibri" w:hAnsi="Calibri" w:cs="Calibri"/>
          <w:color w:val="000000" w:themeColor="text1"/>
        </w:rPr>
      </w:pPr>
      <w:r w:rsidRPr="001344DC">
        <w:rPr>
          <w:rFonts w:ascii="Calibri" w:eastAsia="Calibri" w:hAnsi="Calibri" w:cs="Calibri"/>
          <w:color w:val="000000" w:themeColor="text1"/>
        </w:rPr>
        <w:t>Bradbury Fields</w:t>
      </w:r>
      <w:r w:rsidR="6EBC9609" w:rsidRPr="001344DC">
        <w:rPr>
          <w:rFonts w:ascii="Calibri" w:eastAsia="Calibri" w:hAnsi="Calibri" w:cs="Calibri"/>
          <w:color w:val="000000" w:themeColor="text1"/>
        </w:rPr>
        <w:t xml:space="preserve"> believes everyone has the right to be treated equally and with respect. The charity is an equal opportunities employer and are committed to, and promotes, its policy of equality of opportunity through the equal treatment of all and opposing all forms of discrimination in the workplace. </w:t>
      </w:r>
    </w:p>
    <w:p w14:paraId="3A6369CA" w14:textId="62E4956B"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 xml:space="preserve">During this recruitment process at </w:t>
      </w:r>
      <w:r w:rsidR="7946379A" w:rsidRPr="001344DC">
        <w:rPr>
          <w:rFonts w:ascii="Calibri" w:eastAsia="Calibri" w:hAnsi="Calibri" w:cs="Calibri"/>
          <w:color w:val="000000" w:themeColor="text1"/>
        </w:rPr>
        <w:t>Bradbury Fields</w:t>
      </w:r>
      <w:r w:rsidRPr="001344DC">
        <w:rPr>
          <w:rFonts w:ascii="Calibri" w:eastAsia="Calibri" w:hAnsi="Calibri" w:cs="Calibri"/>
          <w:color w:val="000000" w:themeColor="text1"/>
        </w:rPr>
        <w:t xml:space="preserve">, we will ensure that individuals are recruited without reference to any protected characteristic, and that no one will receive less favourable treatment for any reason. </w:t>
      </w:r>
    </w:p>
    <w:p w14:paraId="4753DAB1" w14:textId="45E7DA7D"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As part of the selection process the charity is committed to ensuring that the selection criteria are strictly job-related and essential to the requirements of the role, and only those qualifications and skills that are important and relevant to the job are used as criteria for selection.</w:t>
      </w:r>
    </w:p>
    <w:p w14:paraId="50800F6E" w14:textId="25BFAF87"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If you have a disability which means you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4101B61F" w14:textId="183C85E4"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 xml:space="preserve"> </w:t>
      </w:r>
    </w:p>
    <w:p w14:paraId="2F42996A" w14:textId="76DEC6C0"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The charity’s recruiting managers will ensure no decision is made, or preference stated, in advance which could unfairly influence the outcome of the recruitment process.</w:t>
      </w:r>
    </w:p>
    <w:p w14:paraId="39AF545E" w14:textId="2C72DABD"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Full Equal Opportunities Policy is available upon request.</w:t>
      </w:r>
    </w:p>
    <w:p w14:paraId="6A53E09B" w14:textId="59242BC9"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 xml:space="preserve"> </w:t>
      </w:r>
    </w:p>
    <w:p w14:paraId="5671055D" w14:textId="4C8090C0" w:rsidR="6EBC9609" w:rsidRPr="001344DC" w:rsidRDefault="6EBC9609" w:rsidP="5F12C78F">
      <w:pPr>
        <w:rPr>
          <w:rFonts w:ascii="Calibri" w:eastAsia="Calibri" w:hAnsi="Calibri" w:cs="Calibri"/>
          <w:color w:val="000000" w:themeColor="text1"/>
        </w:rPr>
      </w:pPr>
      <w:r w:rsidRPr="001344DC">
        <w:rPr>
          <w:rFonts w:ascii="Calibri" w:eastAsia="Calibri" w:hAnsi="Calibri" w:cs="Calibri"/>
          <w:color w:val="000000" w:themeColor="text1"/>
        </w:rPr>
        <w:t xml:space="preserve">If there is anything THINK Recruitment can do to make any reasonable adjustments to ensure you can engage fully in the process, please do contact Jo McGuinness at recruitment@thinkcs.org for a confidential discussion.  </w:t>
      </w:r>
    </w:p>
    <w:p w14:paraId="62FB7050" w14:textId="04C70490" w:rsidR="5F12C78F" w:rsidRPr="009816C0" w:rsidRDefault="5F12C78F" w:rsidP="5F12C78F">
      <w:pPr>
        <w:rPr>
          <w:rFonts w:ascii="Calibri" w:eastAsia="Calibri" w:hAnsi="Calibri" w:cs="Calibri"/>
          <w:color w:val="000000" w:themeColor="text1"/>
          <w:sz w:val="22"/>
          <w:szCs w:val="22"/>
        </w:rPr>
      </w:pPr>
    </w:p>
    <w:p w14:paraId="7D476473" w14:textId="77777777" w:rsidR="00BF580B" w:rsidRPr="009816C0" w:rsidRDefault="00BF580B">
      <w:pPr>
        <w:rPr>
          <w:rFonts w:ascii="Calibri" w:eastAsia="Calibri" w:hAnsi="Calibri" w:cs="Calibri"/>
          <w:color w:val="000000" w:themeColor="text1"/>
          <w:sz w:val="32"/>
          <w:szCs w:val="32"/>
        </w:rPr>
      </w:pPr>
      <w:r w:rsidRPr="009816C0">
        <w:rPr>
          <w:rFonts w:ascii="Calibri" w:eastAsia="Calibri" w:hAnsi="Calibri" w:cs="Calibri"/>
          <w:color w:val="000000" w:themeColor="text1"/>
        </w:rPr>
        <w:br w:type="page"/>
      </w:r>
    </w:p>
    <w:p w14:paraId="5A7C1045" w14:textId="3059BA28" w:rsidR="6EBC9609" w:rsidRPr="009816C0" w:rsidRDefault="6EBC9609" w:rsidP="00BF580B">
      <w:pPr>
        <w:pStyle w:val="Heading1"/>
        <w:rPr>
          <w:rFonts w:ascii="Calibri" w:eastAsia="Calibri" w:hAnsi="Calibri" w:cs="Calibri"/>
          <w:color w:val="000000" w:themeColor="text1"/>
        </w:rPr>
      </w:pPr>
      <w:r w:rsidRPr="009816C0">
        <w:rPr>
          <w:rFonts w:ascii="Calibri" w:eastAsia="Calibri" w:hAnsi="Calibri" w:cs="Calibri"/>
          <w:color w:val="000000" w:themeColor="text1"/>
        </w:rPr>
        <w:lastRenderedPageBreak/>
        <w:t xml:space="preserve">How to apply: </w:t>
      </w:r>
    </w:p>
    <w:p w14:paraId="514900D7" w14:textId="4800C84C" w:rsidR="6EBC9609" w:rsidRPr="001344DC" w:rsidRDefault="6EBC9609" w:rsidP="5F12C78F">
      <w:pPr>
        <w:spacing w:after="0" w:line="276" w:lineRule="auto"/>
        <w:rPr>
          <w:rFonts w:ascii="Calibri" w:eastAsia="Calibri" w:hAnsi="Calibri" w:cs="Calibri"/>
          <w:color w:val="000000" w:themeColor="text1"/>
        </w:rPr>
      </w:pPr>
      <w:r w:rsidRPr="001344DC">
        <w:rPr>
          <w:rFonts w:ascii="Calibri" w:eastAsia="Calibri" w:hAnsi="Calibri" w:cs="Calibri"/>
          <w:color w:val="000000" w:themeColor="text1"/>
        </w:rPr>
        <w:t xml:space="preserve">To express interest in this role, please email </w:t>
      </w:r>
      <w:hyperlink r:id="rId11">
        <w:r w:rsidRPr="001344DC">
          <w:rPr>
            <w:rStyle w:val="Hyperlink"/>
            <w:rFonts w:ascii="Calibri" w:eastAsia="Calibri" w:hAnsi="Calibri" w:cs="Calibri"/>
            <w:color w:val="000000" w:themeColor="text1"/>
          </w:rPr>
          <w:t>recruitment@thinkcs.org</w:t>
        </w:r>
      </w:hyperlink>
      <w:r w:rsidRPr="001344DC">
        <w:rPr>
          <w:rFonts w:ascii="Calibri" w:eastAsia="Calibri" w:hAnsi="Calibri" w:cs="Calibri"/>
          <w:color w:val="000000" w:themeColor="text1"/>
        </w:rPr>
        <w:t xml:space="preserve"> with a copy of your CV. </w:t>
      </w:r>
    </w:p>
    <w:p w14:paraId="134D6C85" w14:textId="02FC366E" w:rsidR="6EBC9609" w:rsidRPr="001344DC" w:rsidRDefault="6EBC9609" w:rsidP="5F12C78F">
      <w:pPr>
        <w:spacing w:after="0" w:line="276" w:lineRule="auto"/>
        <w:rPr>
          <w:rFonts w:ascii="Calibri" w:eastAsia="Calibri" w:hAnsi="Calibri" w:cs="Calibri"/>
          <w:color w:val="000000" w:themeColor="text1"/>
        </w:rPr>
      </w:pPr>
      <w:r w:rsidRPr="001344DC">
        <w:rPr>
          <w:rFonts w:ascii="Calibri" w:eastAsia="Calibri" w:hAnsi="Calibri" w:cs="Calibri"/>
          <w:color w:val="000000" w:themeColor="text1"/>
        </w:rPr>
        <w:t xml:space="preserve"> </w:t>
      </w:r>
    </w:p>
    <w:p w14:paraId="1C0E6431" w14:textId="1D7579CA" w:rsidR="6EBC9609" w:rsidRPr="001344DC" w:rsidRDefault="6EBC9609" w:rsidP="5F12C78F">
      <w:pPr>
        <w:spacing w:after="0" w:line="276" w:lineRule="auto"/>
        <w:rPr>
          <w:rFonts w:ascii="Calibri" w:eastAsia="Calibri" w:hAnsi="Calibri" w:cs="Calibri"/>
          <w:color w:val="000000" w:themeColor="text1"/>
        </w:rPr>
      </w:pPr>
      <w:r w:rsidRPr="001344DC">
        <w:rPr>
          <w:rFonts w:ascii="Calibri" w:eastAsia="Calibri" w:hAnsi="Calibri" w:cs="Calibri"/>
          <w:color w:val="000000" w:themeColor="text1"/>
        </w:rPr>
        <w:t xml:space="preserve">Our recruitment manager will have a conversation with all suitable applicants prior to longlisting. Please note that candidates who have not had an initial conversation will not be considered for longlist. </w:t>
      </w:r>
    </w:p>
    <w:p w14:paraId="5D4B4A68" w14:textId="51663502" w:rsidR="6EBC9609" w:rsidRPr="001344DC" w:rsidRDefault="6EBC9609" w:rsidP="5F12C78F">
      <w:pPr>
        <w:spacing w:before="240" w:after="240"/>
        <w:rPr>
          <w:rFonts w:ascii="Calibri" w:eastAsia="Calibri" w:hAnsi="Calibri" w:cs="Calibri"/>
          <w:color w:val="000000" w:themeColor="text1"/>
        </w:rPr>
      </w:pPr>
      <w:r w:rsidRPr="001344DC">
        <w:rPr>
          <w:rFonts w:ascii="Calibri" w:eastAsia="Calibri" w:hAnsi="Calibri" w:cs="Calibri"/>
          <w:color w:val="000000" w:themeColor="text1"/>
        </w:rPr>
        <w:t xml:space="preserve">To complete your application for the role, following the initial call you will be provided with screening questions to answer instead of a cover letter or supporting statement. Please ensure you get in touch with enough time to have an initial call and receive the screening questions ahead of the role closing. </w:t>
      </w:r>
      <w:r w:rsidR="00D62B2A">
        <w:rPr>
          <w:rFonts w:ascii="Calibri" w:eastAsia="Calibri" w:hAnsi="Calibri" w:cs="Calibri"/>
          <w:color w:val="000000" w:themeColor="text1"/>
        </w:rPr>
        <w:t xml:space="preserve">We will also request you complete an Equal Opportunities Form. </w:t>
      </w:r>
    </w:p>
    <w:p w14:paraId="28D0C848" w14:textId="590C6B63" w:rsidR="5F12C78F" w:rsidRPr="001344DC" w:rsidRDefault="6EBC9609" w:rsidP="00D62B2A">
      <w:pPr>
        <w:spacing w:before="240" w:after="240"/>
        <w:rPr>
          <w:rFonts w:ascii="Calibri" w:eastAsia="Calibri" w:hAnsi="Calibri" w:cs="Calibri"/>
          <w:color w:val="000000" w:themeColor="text1"/>
        </w:rPr>
      </w:pPr>
      <w:r w:rsidRPr="001344DC">
        <w:rPr>
          <w:rFonts w:ascii="Calibri" w:eastAsia="Calibri" w:hAnsi="Calibri" w:cs="Calibri"/>
          <w:color w:val="000000" w:themeColor="text1"/>
        </w:rPr>
        <w:t xml:space="preserve">We are offering informal calls with the recruiting manager for this role – </w:t>
      </w:r>
      <w:r w:rsidR="71C6D5F9" w:rsidRPr="001344DC">
        <w:rPr>
          <w:rFonts w:ascii="Calibri" w:eastAsia="Calibri" w:hAnsi="Calibri" w:cs="Calibri"/>
          <w:color w:val="000000" w:themeColor="text1"/>
        </w:rPr>
        <w:t>Matt Cliff</w:t>
      </w:r>
      <w:r w:rsidRPr="001344DC">
        <w:rPr>
          <w:rFonts w:ascii="Calibri" w:eastAsia="Calibri" w:hAnsi="Calibri" w:cs="Calibri"/>
          <w:color w:val="000000" w:themeColor="text1"/>
        </w:rPr>
        <w:t>. If you are interested in having an informal call, please flag this during your initial call with THINK Recruitment and we will arrange.</w:t>
      </w:r>
    </w:p>
    <w:p w14:paraId="00FDEDE6" w14:textId="0CEBE278" w:rsidR="6EBC9609" w:rsidRPr="001344DC" w:rsidRDefault="6EBC9609" w:rsidP="001344DC">
      <w:pPr>
        <w:pStyle w:val="Heading2"/>
        <w:rPr>
          <w:rFonts w:eastAsia="Calibri"/>
          <w:color w:val="000000" w:themeColor="text1"/>
        </w:rPr>
      </w:pPr>
      <w:r w:rsidRPr="001344DC">
        <w:rPr>
          <w:rFonts w:eastAsia="Calibri"/>
          <w:color w:val="000000" w:themeColor="text1"/>
        </w:rPr>
        <w:t xml:space="preserve">Timeframes: </w:t>
      </w:r>
    </w:p>
    <w:p w14:paraId="61FCEC40" w14:textId="5E4B502E"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 xml:space="preserve">Screening calls with THINK Recruitment: 19th Dec to 18th Jan - please note, due to Christmas calls will be conducted between the </w:t>
      </w:r>
      <w:proofErr w:type="gramStart"/>
      <w:r w:rsidRPr="001344DC">
        <w:rPr>
          <w:rFonts w:ascii="Calibri" w:eastAsia="Calibri" w:hAnsi="Calibri" w:cs="Calibri"/>
          <w:color w:val="000000" w:themeColor="text1"/>
        </w:rPr>
        <w:t>5</w:t>
      </w:r>
      <w:r w:rsidRPr="001344DC">
        <w:rPr>
          <w:rFonts w:ascii="Calibri" w:eastAsia="Calibri" w:hAnsi="Calibri" w:cs="Calibri"/>
          <w:color w:val="000000" w:themeColor="text1"/>
          <w:vertAlign w:val="superscript"/>
        </w:rPr>
        <w:t>th</w:t>
      </w:r>
      <w:proofErr w:type="gramEnd"/>
      <w:r w:rsidRPr="001344DC">
        <w:rPr>
          <w:rFonts w:ascii="Calibri" w:eastAsia="Calibri" w:hAnsi="Calibri" w:cs="Calibri"/>
          <w:color w:val="000000" w:themeColor="text1"/>
        </w:rPr>
        <w:t xml:space="preserve"> January and 16</w:t>
      </w:r>
      <w:r w:rsidRPr="001344DC">
        <w:rPr>
          <w:rFonts w:ascii="Calibri" w:eastAsia="Calibri" w:hAnsi="Calibri" w:cs="Calibri"/>
          <w:color w:val="000000" w:themeColor="text1"/>
          <w:vertAlign w:val="superscript"/>
        </w:rPr>
        <w:t>th</w:t>
      </w:r>
      <w:r w:rsidRPr="001344DC">
        <w:rPr>
          <w:rFonts w:ascii="Calibri" w:eastAsia="Calibri" w:hAnsi="Calibri" w:cs="Calibri"/>
          <w:color w:val="000000" w:themeColor="text1"/>
        </w:rPr>
        <w:t xml:space="preserve"> January</w:t>
      </w:r>
    </w:p>
    <w:p w14:paraId="2476A65D" w14:textId="654463F7"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Informal calls with the recruiting manager: TBC</w:t>
      </w:r>
    </w:p>
    <w:p w14:paraId="30D38F5A" w14:textId="7D84538D"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Closing date: midnight Sunday 18th Jan</w:t>
      </w:r>
    </w:p>
    <w:p w14:paraId="3B050C95" w14:textId="5F7B0BDA"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Stage 1 virtual interviews: Tuesday 27th Jan or Wednesday 28th Jan</w:t>
      </w:r>
    </w:p>
    <w:p w14:paraId="075ABFDF" w14:textId="79684A85"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Stage 2 in person interviews: Tuesday 3rd or Wednesday 4th February</w:t>
      </w:r>
    </w:p>
    <w:p w14:paraId="2F3421B6" w14:textId="0E2B8FDF" w:rsidR="6EBC9609" w:rsidRPr="001344DC" w:rsidRDefault="5A67E26B" w:rsidP="54607CE6">
      <w:pPr>
        <w:pStyle w:val="ListParagraph"/>
        <w:numPr>
          <w:ilvl w:val="0"/>
          <w:numId w:val="1"/>
        </w:num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Decision by: EOD Thursday 5th February</w:t>
      </w:r>
    </w:p>
    <w:p w14:paraId="079C06F2" w14:textId="4531C7AC" w:rsidR="6EBC9609" w:rsidRPr="001344DC" w:rsidRDefault="6EBC9609" w:rsidP="54607CE6">
      <w:pPr>
        <w:spacing w:after="240" w:line="264" w:lineRule="auto"/>
        <w:rPr>
          <w:rFonts w:ascii="Calibri" w:eastAsia="Calibri" w:hAnsi="Calibri" w:cs="Calibri"/>
          <w:color w:val="000000" w:themeColor="text1"/>
        </w:rPr>
      </w:pPr>
      <w:r w:rsidRPr="001344DC">
        <w:rPr>
          <w:rFonts w:ascii="Calibri" w:eastAsia="Calibri" w:hAnsi="Calibri" w:cs="Calibri"/>
          <w:color w:val="000000" w:themeColor="text1"/>
        </w:rPr>
        <w:t xml:space="preserve">At point of invite candidates will be provided with further information such as the panel, any interview tasks and provided the interview questions in advance to support with preparation. </w:t>
      </w:r>
    </w:p>
    <w:p w14:paraId="156FE3E6" w14:textId="1FDCE053" w:rsidR="6EBC9609" w:rsidRPr="001344DC" w:rsidRDefault="6EBC9609" w:rsidP="5F12C78F">
      <w:pPr>
        <w:spacing w:before="240" w:after="240"/>
        <w:rPr>
          <w:rFonts w:ascii="Calibri" w:eastAsia="Calibri" w:hAnsi="Calibri" w:cs="Calibri"/>
          <w:color w:val="000000" w:themeColor="text1"/>
        </w:rPr>
      </w:pPr>
      <w:r w:rsidRPr="001344DC">
        <w:rPr>
          <w:rFonts w:ascii="Calibri" w:eastAsia="Calibri" w:hAnsi="Calibri" w:cs="Calibri"/>
          <w:color w:val="000000" w:themeColor="text1"/>
        </w:rPr>
        <w:t>If there are any reasonable adjustments THINK Recruitment can make to ensure ease of participation in the selection process, please do get in touch. All discussions are confidential.</w:t>
      </w:r>
    </w:p>
    <w:p w14:paraId="24CC5787" w14:textId="1A293571" w:rsidR="5F12C78F" w:rsidRPr="001344DC" w:rsidRDefault="6EBC9609" w:rsidP="54607CE6">
      <w:pPr>
        <w:spacing w:before="240" w:after="240"/>
        <w:rPr>
          <w:rFonts w:ascii="Calibri" w:eastAsia="Calibri" w:hAnsi="Calibri" w:cs="Calibri"/>
          <w:color w:val="000000" w:themeColor="text1"/>
        </w:rPr>
      </w:pPr>
      <w:r w:rsidRPr="001344DC">
        <w:rPr>
          <w:rFonts w:ascii="Calibri" w:eastAsia="Calibri" w:hAnsi="Calibri" w:cs="Calibri"/>
          <w:color w:val="000000" w:themeColor="text1"/>
        </w:rPr>
        <w:t>Thank you for your interest, please do get in touch if you have any quest</w:t>
      </w:r>
      <w:r w:rsidR="3A4BAF72" w:rsidRPr="001344DC">
        <w:rPr>
          <w:rFonts w:ascii="Calibri" w:eastAsia="Calibri" w:hAnsi="Calibri" w:cs="Calibri"/>
          <w:color w:val="000000" w:themeColor="text1"/>
        </w:rPr>
        <w:t>i</w:t>
      </w:r>
      <w:r w:rsidRPr="001344DC">
        <w:rPr>
          <w:rFonts w:ascii="Calibri" w:eastAsia="Calibri" w:hAnsi="Calibri" w:cs="Calibri"/>
          <w:color w:val="000000" w:themeColor="text1"/>
        </w:rPr>
        <w:t>ons.</w:t>
      </w:r>
    </w:p>
    <w:p w14:paraId="492946C6" w14:textId="77777777" w:rsidR="00BF580B" w:rsidRPr="001344DC" w:rsidRDefault="00BF580B" w:rsidP="54607CE6">
      <w:pPr>
        <w:spacing w:before="240" w:after="240"/>
        <w:rPr>
          <w:rFonts w:ascii="Calibri" w:eastAsia="Calibri" w:hAnsi="Calibri" w:cs="Calibri"/>
          <w:color w:val="000000" w:themeColor="text1"/>
        </w:rPr>
      </w:pPr>
    </w:p>
    <w:p w14:paraId="6BC45181" w14:textId="5508285D" w:rsidR="00BF580B" w:rsidRPr="001344DC" w:rsidRDefault="00BF580B" w:rsidP="009816C0">
      <w:pPr>
        <w:pStyle w:val="NoSpacing"/>
        <w:rPr>
          <w:rFonts w:ascii="Calibri" w:eastAsia="Calibri" w:hAnsi="Calibri" w:cs="Calibri"/>
          <w:color w:val="000000" w:themeColor="text1"/>
        </w:rPr>
      </w:pPr>
      <w:r w:rsidRPr="001344DC">
        <w:rPr>
          <w:rFonts w:ascii="Calibri" w:eastAsia="Calibri" w:hAnsi="Calibri" w:cs="Calibri"/>
          <w:color w:val="000000" w:themeColor="text1"/>
        </w:rPr>
        <w:t>Jo McGuinness</w:t>
      </w:r>
    </w:p>
    <w:p w14:paraId="12820C50" w14:textId="65BA525B" w:rsidR="00BF580B" w:rsidRPr="001344DC" w:rsidRDefault="00BF580B" w:rsidP="009816C0">
      <w:pPr>
        <w:pStyle w:val="NoSpacing"/>
        <w:rPr>
          <w:rFonts w:ascii="Calibri" w:eastAsia="Calibri" w:hAnsi="Calibri" w:cs="Calibri"/>
          <w:color w:val="000000" w:themeColor="text1"/>
        </w:rPr>
      </w:pPr>
      <w:r w:rsidRPr="001344DC">
        <w:rPr>
          <w:rFonts w:ascii="Calibri" w:eastAsia="Calibri" w:hAnsi="Calibri" w:cs="Calibri"/>
          <w:color w:val="000000" w:themeColor="text1"/>
        </w:rPr>
        <w:t>Senior Recruitment Manager</w:t>
      </w:r>
    </w:p>
    <w:p w14:paraId="03549A51" w14:textId="57696CE3" w:rsidR="00BF580B" w:rsidRPr="001344DC" w:rsidRDefault="00BF580B" w:rsidP="009816C0">
      <w:pPr>
        <w:pStyle w:val="NoSpacing"/>
        <w:rPr>
          <w:rFonts w:ascii="Calibri" w:eastAsia="Calibri" w:hAnsi="Calibri" w:cs="Calibri"/>
          <w:color w:val="000000" w:themeColor="text1"/>
        </w:rPr>
      </w:pPr>
      <w:hyperlink r:id="rId12" w:history="1">
        <w:r w:rsidRPr="001344DC">
          <w:rPr>
            <w:rStyle w:val="Hyperlink"/>
            <w:rFonts w:ascii="Calibri" w:eastAsia="Calibri" w:hAnsi="Calibri" w:cs="Calibri"/>
            <w:color w:val="000000" w:themeColor="text1"/>
          </w:rPr>
          <w:t>recruitment@thinkcs.org</w:t>
        </w:r>
      </w:hyperlink>
      <w:r w:rsidRPr="001344DC">
        <w:rPr>
          <w:rFonts w:ascii="Calibri" w:eastAsia="Calibri" w:hAnsi="Calibri" w:cs="Calibri"/>
          <w:color w:val="000000" w:themeColor="text1"/>
        </w:rPr>
        <w:t xml:space="preserve"> </w:t>
      </w:r>
    </w:p>
    <w:sectPr w:rsidR="00BF580B" w:rsidRPr="001344DC">
      <w:footerReference w:type="even"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47E1" w14:textId="77777777" w:rsidR="00A65066" w:rsidRDefault="00A65066" w:rsidP="0047555C">
      <w:pPr>
        <w:spacing w:after="0" w:line="240" w:lineRule="auto"/>
      </w:pPr>
      <w:r>
        <w:separator/>
      </w:r>
    </w:p>
  </w:endnote>
  <w:endnote w:type="continuationSeparator" w:id="0">
    <w:p w14:paraId="1EB252AA" w14:textId="77777777" w:rsidR="00A65066" w:rsidRDefault="00A65066" w:rsidP="0047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749300"/>
      <w:docPartObj>
        <w:docPartGallery w:val="Page Numbers (Bottom of Page)"/>
        <w:docPartUnique/>
      </w:docPartObj>
    </w:sdtPr>
    <w:sdtContent>
      <w:p w14:paraId="3E0902FF" w14:textId="68BB5175" w:rsidR="0047555C" w:rsidRDefault="0047555C" w:rsidP="00F71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8A486A" w14:textId="77777777" w:rsidR="0047555C" w:rsidRDefault="0047555C" w:rsidP="004755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905428"/>
      <w:docPartObj>
        <w:docPartGallery w:val="Page Numbers (Bottom of Page)"/>
        <w:docPartUnique/>
      </w:docPartObj>
    </w:sdtPr>
    <w:sdtContent>
      <w:p w14:paraId="277E3464" w14:textId="34880A79" w:rsidR="0047555C" w:rsidRDefault="0047555C" w:rsidP="00F71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30D99D8F" w14:textId="77777777" w:rsidR="0047555C" w:rsidRDefault="0047555C" w:rsidP="004755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4AC2" w14:textId="77777777" w:rsidR="00A65066" w:rsidRDefault="00A65066" w:rsidP="0047555C">
      <w:pPr>
        <w:spacing w:after="0" w:line="240" w:lineRule="auto"/>
      </w:pPr>
      <w:r>
        <w:separator/>
      </w:r>
    </w:p>
  </w:footnote>
  <w:footnote w:type="continuationSeparator" w:id="0">
    <w:p w14:paraId="7B568BD0" w14:textId="77777777" w:rsidR="00A65066" w:rsidRDefault="00A65066" w:rsidP="00475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9DEC"/>
    <w:multiLevelType w:val="hybridMultilevel"/>
    <w:tmpl w:val="9DB013BA"/>
    <w:lvl w:ilvl="0" w:tplc="404E5668">
      <w:start w:val="1"/>
      <w:numFmt w:val="bullet"/>
      <w:lvlText w:val=""/>
      <w:lvlJc w:val="left"/>
      <w:pPr>
        <w:ind w:left="720" w:hanging="360"/>
      </w:pPr>
      <w:rPr>
        <w:rFonts w:ascii="Symbol" w:hAnsi="Symbol" w:hint="default"/>
      </w:rPr>
    </w:lvl>
    <w:lvl w:ilvl="1" w:tplc="674403BE">
      <w:start w:val="1"/>
      <w:numFmt w:val="bullet"/>
      <w:lvlText w:val="o"/>
      <w:lvlJc w:val="left"/>
      <w:pPr>
        <w:ind w:left="1440" w:hanging="360"/>
      </w:pPr>
      <w:rPr>
        <w:rFonts w:ascii="Courier New" w:hAnsi="Courier New" w:hint="default"/>
      </w:rPr>
    </w:lvl>
    <w:lvl w:ilvl="2" w:tplc="C9600F56">
      <w:start w:val="1"/>
      <w:numFmt w:val="bullet"/>
      <w:lvlText w:val=""/>
      <w:lvlJc w:val="left"/>
      <w:pPr>
        <w:ind w:left="2160" w:hanging="360"/>
      </w:pPr>
      <w:rPr>
        <w:rFonts w:ascii="Wingdings" w:hAnsi="Wingdings" w:hint="default"/>
      </w:rPr>
    </w:lvl>
    <w:lvl w:ilvl="3" w:tplc="99AAB4F0">
      <w:start w:val="1"/>
      <w:numFmt w:val="bullet"/>
      <w:lvlText w:val=""/>
      <w:lvlJc w:val="left"/>
      <w:pPr>
        <w:ind w:left="2880" w:hanging="360"/>
      </w:pPr>
      <w:rPr>
        <w:rFonts w:ascii="Symbol" w:hAnsi="Symbol" w:hint="default"/>
      </w:rPr>
    </w:lvl>
    <w:lvl w:ilvl="4" w:tplc="CC52FE2A">
      <w:start w:val="1"/>
      <w:numFmt w:val="bullet"/>
      <w:lvlText w:val="o"/>
      <w:lvlJc w:val="left"/>
      <w:pPr>
        <w:ind w:left="3600" w:hanging="360"/>
      </w:pPr>
      <w:rPr>
        <w:rFonts w:ascii="Courier New" w:hAnsi="Courier New" w:hint="default"/>
      </w:rPr>
    </w:lvl>
    <w:lvl w:ilvl="5" w:tplc="167E3588">
      <w:start w:val="1"/>
      <w:numFmt w:val="bullet"/>
      <w:lvlText w:val=""/>
      <w:lvlJc w:val="left"/>
      <w:pPr>
        <w:ind w:left="4320" w:hanging="360"/>
      </w:pPr>
      <w:rPr>
        <w:rFonts w:ascii="Wingdings" w:hAnsi="Wingdings" w:hint="default"/>
      </w:rPr>
    </w:lvl>
    <w:lvl w:ilvl="6" w:tplc="EF16E4B0">
      <w:start w:val="1"/>
      <w:numFmt w:val="bullet"/>
      <w:lvlText w:val=""/>
      <w:lvlJc w:val="left"/>
      <w:pPr>
        <w:ind w:left="5040" w:hanging="360"/>
      </w:pPr>
      <w:rPr>
        <w:rFonts w:ascii="Symbol" w:hAnsi="Symbol" w:hint="default"/>
      </w:rPr>
    </w:lvl>
    <w:lvl w:ilvl="7" w:tplc="D3FC21FC">
      <w:start w:val="1"/>
      <w:numFmt w:val="bullet"/>
      <w:lvlText w:val="o"/>
      <w:lvlJc w:val="left"/>
      <w:pPr>
        <w:ind w:left="5760" w:hanging="360"/>
      </w:pPr>
      <w:rPr>
        <w:rFonts w:ascii="Courier New" w:hAnsi="Courier New" w:hint="default"/>
      </w:rPr>
    </w:lvl>
    <w:lvl w:ilvl="8" w:tplc="0862FC9A">
      <w:start w:val="1"/>
      <w:numFmt w:val="bullet"/>
      <w:lvlText w:val=""/>
      <w:lvlJc w:val="left"/>
      <w:pPr>
        <w:ind w:left="6480" w:hanging="360"/>
      </w:pPr>
      <w:rPr>
        <w:rFonts w:ascii="Wingdings" w:hAnsi="Wingdings" w:hint="default"/>
      </w:rPr>
    </w:lvl>
  </w:abstractNum>
  <w:abstractNum w:abstractNumId="1" w15:restartNumberingAfterBreak="0">
    <w:nsid w:val="0BD19391"/>
    <w:multiLevelType w:val="hybridMultilevel"/>
    <w:tmpl w:val="805CECC8"/>
    <w:lvl w:ilvl="0" w:tplc="69DA597A">
      <w:start w:val="1"/>
      <w:numFmt w:val="bullet"/>
      <w:lvlText w:val=""/>
      <w:lvlJc w:val="left"/>
      <w:pPr>
        <w:ind w:left="720" w:hanging="360"/>
      </w:pPr>
      <w:rPr>
        <w:rFonts w:ascii="Symbol" w:hAnsi="Symbol" w:hint="default"/>
      </w:rPr>
    </w:lvl>
    <w:lvl w:ilvl="1" w:tplc="0CF8EDC2">
      <w:start w:val="1"/>
      <w:numFmt w:val="bullet"/>
      <w:lvlText w:val="o"/>
      <w:lvlJc w:val="left"/>
      <w:pPr>
        <w:ind w:left="1440" w:hanging="360"/>
      </w:pPr>
      <w:rPr>
        <w:rFonts w:ascii="Courier New" w:hAnsi="Courier New" w:hint="default"/>
      </w:rPr>
    </w:lvl>
    <w:lvl w:ilvl="2" w:tplc="D026D0FC">
      <w:start w:val="1"/>
      <w:numFmt w:val="bullet"/>
      <w:lvlText w:val=""/>
      <w:lvlJc w:val="left"/>
      <w:pPr>
        <w:ind w:left="2160" w:hanging="360"/>
      </w:pPr>
      <w:rPr>
        <w:rFonts w:ascii="Wingdings" w:hAnsi="Wingdings" w:hint="default"/>
      </w:rPr>
    </w:lvl>
    <w:lvl w:ilvl="3" w:tplc="D43A68B8">
      <w:start w:val="1"/>
      <w:numFmt w:val="bullet"/>
      <w:lvlText w:val=""/>
      <w:lvlJc w:val="left"/>
      <w:pPr>
        <w:ind w:left="2880" w:hanging="360"/>
      </w:pPr>
      <w:rPr>
        <w:rFonts w:ascii="Symbol" w:hAnsi="Symbol" w:hint="default"/>
      </w:rPr>
    </w:lvl>
    <w:lvl w:ilvl="4" w:tplc="BC14D96A">
      <w:start w:val="1"/>
      <w:numFmt w:val="bullet"/>
      <w:lvlText w:val="o"/>
      <w:lvlJc w:val="left"/>
      <w:pPr>
        <w:ind w:left="3600" w:hanging="360"/>
      </w:pPr>
      <w:rPr>
        <w:rFonts w:ascii="Courier New" w:hAnsi="Courier New" w:hint="default"/>
      </w:rPr>
    </w:lvl>
    <w:lvl w:ilvl="5" w:tplc="505896A2">
      <w:start w:val="1"/>
      <w:numFmt w:val="bullet"/>
      <w:lvlText w:val=""/>
      <w:lvlJc w:val="left"/>
      <w:pPr>
        <w:ind w:left="4320" w:hanging="360"/>
      </w:pPr>
      <w:rPr>
        <w:rFonts w:ascii="Wingdings" w:hAnsi="Wingdings" w:hint="default"/>
      </w:rPr>
    </w:lvl>
    <w:lvl w:ilvl="6" w:tplc="648CD4A8">
      <w:start w:val="1"/>
      <w:numFmt w:val="bullet"/>
      <w:lvlText w:val=""/>
      <w:lvlJc w:val="left"/>
      <w:pPr>
        <w:ind w:left="5040" w:hanging="360"/>
      </w:pPr>
      <w:rPr>
        <w:rFonts w:ascii="Symbol" w:hAnsi="Symbol" w:hint="default"/>
      </w:rPr>
    </w:lvl>
    <w:lvl w:ilvl="7" w:tplc="E51E5170">
      <w:start w:val="1"/>
      <w:numFmt w:val="bullet"/>
      <w:lvlText w:val="o"/>
      <w:lvlJc w:val="left"/>
      <w:pPr>
        <w:ind w:left="5760" w:hanging="360"/>
      </w:pPr>
      <w:rPr>
        <w:rFonts w:ascii="Courier New" w:hAnsi="Courier New" w:hint="default"/>
      </w:rPr>
    </w:lvl>
    <w:lvl w:ilvl="8" w:tplc="B2669390">
      <w:start w:val="1"/>
      <w:numFmt w:val="bullet"/>
      <w:lvlText w:val=""/>
      <w:lvlJc w:val="left"/>
      <w:pPr>
        <w:ind w:left="6480" w:hanging="360"/>
      </w:pPr>
      <w:rPr>
        <w:rFonts w:ascii="Wingdings" w:hAnsi="Wingdings" w:hint="default"/>
      </w:rPr>
    </w:lvl>
  </w:abstractNum>
  <w:abstractNum w:abstractNumId="2" w15:restartNumberingAfterBreak="0">
    <w:nsid w:val="0FF54EA1"/>
    <w:multiLevelType w:val="hybridMultilevel"/>
    <w:tmpl w:val="3454D49E"/>
    <w:lvl w:ilvl="0" w:tplc="2A4AB356">
      <w:start w:val="1"/>
      <w:numFmt w:val="bullet"/>
      <w:lvlText w:val=""/>
      <w:lvlJc w:val="left"/>
      <w:pPr>
        <w:ind w:left="720" w:hanging="360"/>
      </w:pPr>
      <w:rPr>
        <w:rFonts w:ascii="Symbol" w:hAnsi="Symbol" w:hint="default"/>
      </w:rPr>
    </w:lvl>
    <w:lvl w:ilvl="1" w:tplc="9DDA48E8">
      <w:start w:val="1"/>
      <w:numFmt w:val="bullet"/>
      <w:lvlText w:val="o"/>
      <w:lvlJc w:val="left"/>
      <w:pPr>
        <w:ind w:left="1440" w:hanging="360"/>
      </w:pPr>
      <w:rPr>
        <w:rFonts w:ascii="Courier New" w:hAnsi="Courier New" w:hint="default"/>
      </w:rPr>
    </w:lvl>
    <w:lvl w:ilvl="2" w:tplc="48569DD6">
      <w:start w:val="1"/>
      <w:numFmt w:val="bullet"/>
      <w:lvlText w:val=""/>
      <w:lvlJc w:val="left"/>
      <w:pPr>
        <w:ind w:left="2160" w:hanging="360"/>
      </w:pPr>
      <w:rPr>
        <w:rFonts w:ascii="Wingdings" w:hAnsi="Wingdings" w:hint="default"/>
      </w:rPr>
    </w:lvl>
    <w:lvl w:ilvl="3" w:tplc="C598D580">
      <w:start w:val="1"/>
      <w:numFmt w:val="bullet"/>
      <w:lvlText w:val=""/>
      <w:lvlJc w:val="left"/>
      <w:pPr>
        <w:ind w:left="2880" w:hanging="360"/>
      </w:pPr>
      <w:rPr>
        <w:rFonts w:ascii="Symbol" w:hAnsi="Symbol" w:hint="default"/>
      </w:rPr>
    </w:lvl>
    <w:lvl w:ilvl="4" w:tplc="2E22285C">
      <w:start w:val="1"/>
      <w:numFmt w:val="bullet"/>
      <w:lvlText w:val="o"/>
      <w:lvlJc w:val="left"/>
      <w:pPr>
        <w:ind w:left="3600" w:hanging="360"/>
      </w:pPr>
      <w:rPr>
        <w:rFonts w:ascii="Courier New" w:hAnsi="Courier New" w:hint="default"/>
      </w:rPr>
    </w:lvl>
    <w:lvl w:ilvl="5" w:tplc="A35A281E">
      <w:start w:val="1"/>
      <w:numFmt w:val="bullet"/>
      <w:lvlText w:val=""/>
      <w:lvlJc w:val="left"/>
      <w:pPr>
        <w:ind w:left="4320" w:hanging="360"/>
      </w:pPr>
      <w:rPr>
        <w:rFonts w:ascii="Wingdings" w:hAnsi="Wingdings" w:hint="default"/>
      </w:rPr>
    </w:lvl>
    <w:lvl w:ilvl="6" w:tplc="5720EA3E">
      <w:start w:val="1"/>
      <w:numFmt w:val="bullet"/>
      <w:lvlText w:val=""/>
      <w:lvlJc w:val="left"/>
      <w:pPr>
        <w:ind w:left="5040" w:hanging="360"/>
      </w:pPr>
      <w:rPr>
        <w:rFonts w:ascii="Symbol" w:hAnsi="Symbol" w:hint="default"/>
      </w:rPr>
    </w:lvl>
    <w:lvl w:ilvl="7" w:tplc="D08AE9F4">
      <w:start w:val="1"/>
      <w:numFmt w:val="bullet"/>
      <w:lvlText w:val="o"/>
      <w:lvlJc w:val="left"/>
      <w:pPr>
        <w:ind w:left="5760" w:hanging="360"/>
      </w:pPr>
      <w:rPr>
        <w:rFonts w:ascii="Courier New" w:hAnsi="Courier New" w:hint="default"/>
      </w:rPr>
    </w:lvl>
    <w:lvl w:ilvl="8" w:tplc="CABE5856">
      <w:start w:val="1"/>
      <w:numFmt w:val="bullet"/>
      <w:lvlText w:val=""/>
      <w:lvlJc w:val="left"/>
      <w:pPr>
        <w:ind w:left="6480" w:hanging="360"/>
      </w:pPr>
      <w:rPr>
        <w:rFonts w:ascii="Wingdings" w:hAnsi="Wingdings" w:hint="default"/>
      </w:rPr>
    </w:lvl>
  </w:abstractNum>
  <w:abstractNum w:abstractNumId="3" w15:restartNumberingAfterBreak="0">
    <w:nsid w:val="1077501C"/>
    <w:multiLevelType w:val="hybridMultilevel"/>
    <w:tmpl w:val="E5349ED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2496FF2"/>
    <w:multiLevelType w:val="hybridMultilevel"/>
    <w:tmpl w:val="F0F4528E"/>
    <w:lvl w:ilvl="0" w:tplc="630C4916">
      <w:start w:val="1"/>
      <w:numFmt w:val="bullet"/>
      <w:lvlText w:val=""/>
      <w:lvlJc w:val="left"/>
      <w:pPr>
        <w:ind w:left="720" w:hanging="360"/>
      </w:pPr>
      <w:rPr>
        <w:rFonts w:ascii="Symbol" w:hAnsi="Symbol" w:hint="default"/>
        <w:color w:val="33CC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061CC"/>
    <w:multiLevelType w:val="hybridMultilevel"/>
    <w:tmpl w:val="D098F068"/>
    <w:lvl w:ilvl="0" w:tplc="5EB25C7E">
      <w:start w:val="1"/>
      <w:numFmt w:val="bullet"/>
      <w:lvlText w:val=""/>
      <w:lvlJc w:val="left"/>
      <w:pPr>
        <w:ind w:left="720" w:hanging="360"/>
      </w:pPr>
      <w:rPr>
        <w:rFonts w:ascii="Symbol" w:hAnsi="Symbol" w:hint="default"/>
      </w:rPr>
    </w:lvl>
    <w:lvl w:ilvl="1" w:tplc="A796D3DA">
      <w:start w:val="1"/>
      <w:numFmt w:val="bullet"/>
      <w:lvlText w:val="o"/>
      <w:lvlJc w:val="left"/>
      <w:pPr>
        <w:ind w:left="1440" w:hanging="360"/>
      </w:pPr>
      <w:rPr>
        <w:rFonts w:ascii="Courier New" w:hAnsi="Courier New" w:hint="default"/>
      </w:rPr>
    </w:lvl>
    <w:lvl w:ilvl="2" w:tplc="E8CC6BF8">
      <w:start w:val="1"/>
      <w:numFmt w:val="bullet"/>
      <w:lvlText w:val=""/>
      <w:lvlJc w:val="left"/>
      <w:pPr>
        <w:ind w:left="2160" w:hanging="360"/>
      </w:pPr>
      <w:rPr>
        <w:rFonts w:ascii="Wingdings" w:hAnsi="Wingdings" w:hint="default"/>
      </w:rPr>
    </w:lvl>
    <w:lvl w:ilvl="3" w:tplc="7352B068">
      <w:start w:val="1"/>
      <w:numFmt w:val="bullet"/>
      <w:lvlText w:val=""/>
      <w:lvlJc w:val="left"/>
      <w:pPr>
        <w:ind w:left="2880" w:hanging="360"/>
      </w:pPr>
      <w:rPr>
        <w:rFonts w:ascii="Symbol" w:hAnsi="Symbol" w:hint="default"/>
      </w:rPr>
    </w:lvl>
    <w:lvl w:ilvl="4" w:tplc="3A5892F0">
      <w:start w:val="1"/>
      <w:numFmt w:val="bullet"/>
      <w:lvlText w:val="o"/>
      <w:lvlJc w:val="left"/>
      <w:pPr>
        <w:ind w:left="3600" w:hanging="360"/>
      </w:pPr>
      <w:rPr>
        <w:rFonts w:ascii="Courier New" w:hAnsi="Courier New" w:hint="default"/>
      </w:rPr>
    </w:lvl>
    <w:lvl w:ilvl="5" w:tplc="9CB8D576">
      <w:start w:val="1"/>
      <w:numFmt w:val="bullet"/>
      <w:lvlText w:val=""/>
      <w:lvlJc w:val="left"/>
      <w:pPr>
        <w:ind w:left="4320" w:hanging="360"/>
      </w:pPr>
      <w:rPr>
        <w:rFonts w:ascii="Wingdings" w:hAnsi="Wingdings" w:hint="default"/>
      </w:rPr>
    </w:lvl>
    <w:lvl w:ilvl="6" w:tplc="C048233C">
      <w:start w:val="1"/>
      <w:numFmt w:val="bullet"/>
      <w:lvlText w:val=""/>
      <w:lvlJc w:val="left"/>
      <w:pPr>
        <w:ind w:left="5040" w:hanging="360"/>
      </w:pPr>
      <w:rPr>
        <w:rFonts w:ascii="Symbol" w:hAnsi="Symbol" w:hint="default"/>
      </w:rPr>
    </w:lvl>
    <w:lvl w:ilvl="7" w:tplc="20E0ABAA">
      <w:start w:val="1"/>
      <w:numFmt w:val="bullet"/>
      <w:lvlText w:val="o"/>
      <w:lvlJc w:val="left"/>
      <w:pPr>
        <w:ind w:left="5760" w:hanging="360"/>
      </w:pPr>
      <w:rPr>
        <w:rFonts w:ascii="Courier New" w:hAnsi="Courier New" w:hint="default"/>
      </w:rPr>
    </w:lvl>
    <w:lvl w:ilvl="8" w:tplc="3C5AA80A">
      <w:start w:val="1"/>
      <w:numFmt w:val="bullet"/>
      <w:lvlText w:val=""/>
      <w:lvlJc w:val="left"/>
      <w:pPr>
        <w:ind w:left="6480" w:hanging="360"/>
      </w:pPr>
      <w:rPr>
        <w:rFonts w:ascii="Wingdings" w:hAnsi="Wingdings" w:hint="default"/>
      </w:rPr>
    </w:lvl>
  </w:abstractNum>
  <w:abstractNum w:abstractNumId="6" w15:restartNumberingAfterBreak="0">
    <w:nsid w:val="23B04A25"/>
    <w:multiLevelType w:val="hybridMultilevel"/>
    <w:tmpl w:val="2154F424"/>
    <w:lvl w:ilvl="0" w:tplc="EC400484">
      <w:start w:val="1"/>
      <w:numFmt w:val="bullet"/>
      <w:lvlText w:val=""/>
      <w:lvlJc w:val="left"/>
      <w:pPr>
        <w:ind w:left="720" w:hanging="360"/>
      </w:pPr>
      <w:rPr>
        <w:rFonts w:ascii="Symbol" w:hAnsi="Symbol" w:hint="default"/>
        <w:color w:val="0E2841" w:themeColor="text2"/>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BE0A26"/>
    <w:multiLevelType w:val="multilevel"/>
    <w:tmpl w:val="279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34058"/>
    <w:multiLevelType w:val="hybridMultilevel"/>
    <w:tmpl w:val="6E8A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57E51"/>
    <w:multiLevelType w:val="hybridMultilevel"/>
    <w:tmpl w:val="3E90AF5C"/>
    <w:lvl w:ilvl="0" w:tplc="E81649F8">
      <w:start w:val="1"/>
      <w:numFmt w:val="bullet"/>
      <w:lvlText w:val="·"/>
      <w:lvlJc w:val="left"/>
      <w:pPr>
        <w:ind w:left="720" w:hanging="360"/>
      </w:pPr>
      <w:rPr>
        <w:rFonts w:ascii="Symbol" w:hAnsi="Symbol" w:hint="default"/>
      </w:rPr>
    </w:lvl>
    <w:lvl w:ilvl="1" w:tplc="45E4C60C">
      <w:start w:val="1"/>
      <w:numFmt w:val="bullet"/>
      <w:lvlText w:val="o"/>
      <w:lvlJc w:val="left"/>
      <w:pPr>
        <w:ind w:left="1440" w:hanging="360"/>
      </w:pPr>
      <w:rPr>
        <w:rFonts w:ascii="Courier New" w:hAnsi="Courier New" w:hint="default"/>
      </w:rPr>
    </w:lvl>
    <w:lvl w:ilvl="2" w:tplc="563A4464">
      <w:start w:val="1"/>
      <w:numFmt w:val="bullet"/>
      <w:lvlText w:val=""/>
      <w:lvlJc w:val="left"/>
      <w:pPr>
        <w:ind w:left="2160" w:hanging="360"/>
      </w:pPr>
      <w:rPr>
        <w:rFonts w:ascii="Wingdings" w:hAnsi="Wingdings" w:hint="default"/>
      </w:rPr>
    </w:lvl>
    <w:lvl w:ilvl="3" w:tplc="3A7AA51E">
      <w:start w:val="1"/>
      <w:numFmt w:val="bullet"/>
      <w:lvlText w:val=""/>
      <w:lvlJc w:val="left"/>
      <w:pPr>
        <w:ind w:left="2880" w:hanging="360"/>
      </w:pPr>
      <w:rPr>
        <w:rFonts w:ascii="Symbol" w:hAnsi="Symbol" w:hint="default"/>
      </w:rPr>
    </w:lvl>
    <w:lvl w:ilvl="4" w:tplc="23C83238">
      <w:start w:val="1"/>
      <w:numFmt w:val="bullet"/>
      <w:lvlText w:val="o"/>
      <w:lvlJc w:val="left"/>
      <w:pPr>
        <w:ind w:left="3600" w:hanging="360"/>
      </w:pPr>
      <w:rPr>
        <w:rFonts w:ascii="Courier New" w:hAnsi="Courier New" w:hint="default"/>
      </w:rPr>
    </w:lvl>
    <w:lvl w:ilvl="5" w:tplc="070CD44C">
      <w:start w:val="1"/>
      <w:numFmt w:val="bullet"/>
      <w:lvlText w:val=""/>
      <w:lvlJc w:val="left"/>
      <w:pPr>
        <w:ind w:left="4320" w:hanging="360"/>
      </w:pPr>
      <w:rPr>
        <w:rFonts w:ascii="Wingdings" w:hAnsi="Wingdings" w:hint="default"/>
      </w:rPr>
    </w:lvl>
    <w:lvl w:ilvl="6" w:tplc="F6A26BC8">
      <w:start w:val="1"/>
      <w:numFmt w:val="bullet"/>
      <w:lvlText w:val=""/>
      <w:lvlJc w:val="left"/>
      <w:pPr>
        <w:ind w:left="5040" w:hanging="360"/>
      </w:pPr>
      <w:rPr>
        <w:rFonts w:ascii="Symbol" w:hAnsi="Symbol" w:hint="default"/>
      </w:rPr>
    </w:lvl>
    <w:lvl w:ilvl="7" w:tplc="605056A2">
      <w:start w:val="1"/>
      <w:numFmt w:val="bullet"/>
      <w:lvlText w:val="o"/>
      <w:lvlJc w:val="left"/>
      <w:pPr>
        <w:ind w:left="5760" w:hanging="360"/>
      </w:pPr>
      <w:rPr>
        <w:rFonts w:ascii="Courier New" w:hAnsi="Courier New" w:hint="default"/>
      </w:rPr>
    </w:lvl>
    <w:lvl w:ilvl="8" w:tplc="1B0CDB7A">
      <w:start w:val="1"/>
      <w:numFmt w:val="bullet"/>
      <w:lvlText w:val=""/>
      <w:lvlJc w:val="left"/>
      <w:pPr>
        <w:ind w:left="6480" w:hanging="360"/>
      </w:pPr>
      <w:rPr>
        <w:rFonts w:ascii="Wingdings" w:hAnsi="Wingdings" w:hint="default"/>
      </w:rPr>
    </w:lvl>
  </w:abstractNum>
  <w:abstractNum w:abstractNumId="10" w15:restartNumberingAfterBreak="0">
    <w:nsid w:val="37156DB1"/>
    <w:multiLevelType w:val="hybridMultilevel"/>
    <w:tmpl w:val="29E6AF42"/>
    <w:lvl w:ilvl="0" w:tplc="A864761A">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535B8"/>
    <w:multiLevelType w:val="hybridMultilevel"/>
    <w:tmpl w:val="2CB8054A"/>
    <w:lvl w:ilvl="0" w:tplc="61BCE5B0">
      <w:start w:val="1"/>
      <w:numFmt w:val="bullet"/>
      <w:lvlText w:val=""/>
      <w:lvlJc w:val="left"/>
      <w:pPr>
        <w:ind w:left="720" w:hanging="360"/>
      </w:pPr>
      <w:rPr>
        <w:rFonts w:ascii="Symbol" w:hAnsi="Symbol" w:hint="default"/>
      </w:rPr>
    </w:lvl>
    <w:lvl w:ilvl="1" w:tplc="364C4E58">
      <w:start w:val="1"/>
      <w:numFmt w:val="bullet"/>
      <w:lvlText w:val="o"/>
      <w:lvlJc w:val="left"/>
      <w:pPr>
        <w:ind w:left="1440" w:hanging="360"/>
      </w:pPr>
      <w:rPr>
        <w:rFonts w:ascii="Courier New" w:hAnsi="Courier New" w:hint="default"/>
      </w:rPr>
    </w:lvl>
    <w:lvl w:ilvl="2" w:tplc="FBB0493C">
      <w:start w:val="1"/>
      <w:numFmt w:val="bullet"/>
      <w:lvlText w:val=""/>
      <w:lvlJc w:val="left"/>
      <w:pPr>
        <w:ind w:left="2160" w:hanging="360"/>
      </w:pPr>
      <w:rPr>
        <w:rFonts w:ascii="Wingdings" w:hAnsi="Wingdings" w:hint="default"/>
      </w:rPr>
    </w:lvl>
    <w:lvl w:ilvl="3" w:tplc="1794DED0">
      <w:start w:val="1"/>
      <w:numFmt w:val="bullet"/>
      <w:lvlText w:val=""/>
      <w:lvlJc w:val="left"/>
      <w:pPr>
        <w:ind w:left="2880" w:hanging="360"/>
      </w:pPr>
      <w:rPr>
        <w:rFonts w:ascii="Symbol" w:hAnsi="Symbol" w:hint="default"/>
      </w:rPr>
    </w:lvl>
    <w:lvl w:ilvl="4" w:tplc="7F1A87E6">
      <w:start w:val="1"/>
      <w:numFmt w:val="bullet"/>
      <w:lvlText w:val="o"/>
      <w:lvlJc w:val="left"/>
      <w:pPr>
        <w:ind w:left="3600" w:hanging="360"/>
      </w:pPr>
      <w:rPr>
        <w:rFonts w:ascii="Courier New" w:hAnsi="Courier New" w:hint="default"/>
      </w:rPr>
    </w:lvl>
    <w:lvl w:ilvl="5" w:tplc="EE18A7D4">
      <w:start w:val="1"/>
      <w:numFmt w:val="bullet"/>
      <w:lvlText w:val=""/>
      <w:lvlJc w:val="left"/>
      <w:pPr>
        <w:ind w:left="4320" w:hanging="360"/>
      </w:pPr>
      <w:rPr>
        <w:rFonts w:ascii="Wingdings" w:hAnsi="Wingdings" w:hint="default"/>
      </w:rPr>
    </w:lvl>
    <w:lvl w:ilvl="6" w:tplc="158E4A3C">
      <w:start w:val="1"/>
      <w:numFmt w:val="bullet"/>
      <w:lvlText w:val=""/>
      <w:lvlJc w:val="left"/>
      <w:pPr>
        <w:ind w:left="5040" w:hanging="360"/>
      </w:pPr>
      <w:rPr>
        <w:rFonts w:ascii="Symbol" w:hAnsi="Symbol" w:hint="default"/>
      </w:rPr>
    </w:lvl>
    <w:lvl w:ilvl="7" w:tplc="3F040816">
      <w:start w:val="1"/>
      <w:numFmt w:val="bullet"/>
      <w:lvlText w:val="o"/>
      <w:lvlJc w:val="left"/>
      <w:pPr>
        <w:ind w:left="5760" w:hanging="360"/>
      </w:pPr>
      <w:rPr>
        <w:rFonts w:ascii="Courier New" w:hAnsi="Courier New" w:hint="default"/>
      </w:rPr>
    </w:lvl>
    <w:lvl w:ilvl="8" w:tplc="B8C04896">
      <w:start w:val="1"/>
      <w:numFmt w:val="bullet"/>
      <w:lvlText w:val=""/>
      <w:lvlJc w:val="left"/>
      <w:pPr>
        <w:ind w:left="6480" w:hanging="360"/>
      </w:pPr>
      <w:rPr>
        <w:rFonts w:ascii="Wingdings" w:hAnsi="Wingdings" w:hint="default"/>
      </w:rPr>
    </w:lvl>
  </w:abstractNum>
  <w:abstractNum w:abstractNumId="12" w15:restartNumberingAfterBreak="0">
    <w:nsid w:val="47CD6742"/>
    <w:multiLevelType w:val="hybridMultilevel"/>
    <w:tmpl w:val="2C5E66E2"/>
    <w:lvl w:ilvl="0" w:tplc="87621D84">
      <w:start w:val="1"/>
      <w:numFmt w:val="bullet"/>
      <w:lvlText w:val=""/>
      <w:lvlJc w:val="left"/>
      <w:pPr>
        <w:ind w:left="720" w:hanging="360"/>
      </w:pPr>
      <w:rPr>
        <w:rFonts w:ascii="Symbol" w:hAnsi="Symbol" w:hint="default"/>
      </w:rPr>
    </w:lvl>
    <w:lvl w:ilvl="1" w:tplc="996A21E2">
      <w:start w:val="1"/>
      <w:numFmt w:val="bullet"/>
      <w:lvlText w:val="o"/>
      <w:lvlJc w:val="left"/>
      <w:pPr>
        <w:ind w:left="1440" w:hanging="360"/>
      </w:pPr>
      <w:rPr>
        <w:rFonts w:ascii="Courier New" w:hAnsi="Courier New" w:hint="default"/>
      </w:rPr>
    </w:lvl>
    <w:lvl w:ilvl="2" w:tplc="43B27C06">
      <w:start w:val="1"/>
      <w:numFmt w:val="bullet"/>
      <w:lvlText w:val=""/>
      <w:lvlJc w:val="left"/>
      <w:pPr>
        <w:ind w:left="2160" w:hanging="360"/>
      </w:pPr>
      <w:rPr>
        <w:rFonts w:ascii="Wingdings" w:hAnsi="Wingdings" w:hint="default"/>
      </w:rPr>
    </w:lvl>
    <w:lvl w:ilvl="3" w:tplc="4FC23004">
      <w:start w:val="1"/>
      <w:numFmt w:val="bullet"/>
      <w:lvlText w:val=""/>
      <w:lvlJc w:val="left"/>
      <w:pPr>
        <w:ind w:left="2880" w:hanging="360"/>
      </w:pPr>
      <w:rPr>
        <w:rFonts w:ascii="Symbol" w:hAnsi="Symbol" w:hint="default"/>
      </w:rPr>
    </w:lvl>
    <w:lvl w:ilvl="4" w:tplc="511C3248">
      <w:start w:val="1"/>
      <w:numFmt w:val="bullet"/>
      <w:lvlText w:val="o"/>
      <w:lvlJc w:val="left"/>
      <w:pPr>
        <w:ind w:left="3600" w:hanging="360"/>
      </w:pPr>
      <w:rPr>
        <w:rFonts w:ascii="Courier New" w:hAnsi="Courier New" w:hint="default"/>
      </w:rPr>
    </w:lvl>
    <w:lvl w:ilvl="5" w:tplc="3A4CF0F6">
      <w:start w:val="1"/>
      <w:numFmt w:val="bullet"/>
      <w:lvlText w:val=""/>
      <w:lvlJc w:val="left"/>
      <w:pPr>
        <w:ind w:left="4320" w:hanging="360"/>
      </w:pPr>
      <w:rPr>
        <w:rFonts w:ascii="Wingdings" w:hAnsi="Wingdings" w:hint="default"/>
      </w:rPr>
    </w:lvl>
    <w:lvl w:ilvl="6" w:tplc="AA006804">
      <w:start w:val="1"/>
      <w:numFmt w:val="bullet"/>
      <w:lvlText w:val=""/>
      <w:lvlJc w:val="left"/>
      <w:pPr>
        <w:ind w:left="5040" w:hanging="360"/>
      </w:pPr>
      <w:rPr>
        <w:rFonts w:ascii="Symbol" w:hAnsi="Symbol" w:hint="default"/>
      </w:rPr>
    </w:lvl>
    <w:lvl w:ilvl="7" w:tplc="C81C8DE6">
      <w:start w:val="1"/>
      <w:numFmt w:val="bullet"/>
      <w:lvlText w:val="o"/>
      <w:lvlJc w:val="left"/>
      <w:pPr>
        <w:ind w:left="5760" w:hanging="360"/>
      </w:pPr>
      <w:rPr>
        <w:rFonts w:ascii="Courier New" w:hAnsi="Courier New" w:hint="default"/>
      </w:rPr>
    </w:lvl>
    <w:lvl w:ilvl="8" w:tplc="4E4AF1C0">
      <w:start w:val="1"/>
      <w:numFmt w:val="bullet"/>
      <w:lvlText w:val=""/>
      <w:lvlJc w:val="left"/>
      <w:pPr>
        <w:ind w:left="6480" w:hanging="360"/>
      </w:pPr>
      <w:rPr>
        <w:rFonts w:ascii="Wingdings" w:hAnsi="Wingdings" w:hint="default"/>
      </w:rPr>
    </w:lvl>
  </w:abstractNum>
  <w:abstractNum w:abstractNumId="13" w15:restartNumberingAfterBreak="0">
    <w:nsid w:val="53E24EB2"/>
    <w:multiLevelType w:val="hybridMultilevel"/>
    <w:tmpl w:val="9F587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52C6A"/>
    <w:multiLevelType w:val="hybridMultilevel"/>
    <w:tmpl w:val="3ED86AD4"/>
    <w:lvl w:ilvl="0" w:tplc="A48657B8">
      <w:start w:val="1"/>
      <w:numFmt w:val="bullet"/>
      <w:lvlText w:val="·"/>
      <w:lvlJc w:val="left"/>
      <w:pPr>
        <w:ind w:left="720" w:hanging="360"/>
      </w:pPr>
      <w:rPr>
        <w:rFonts w:ascii="Symbol" w:hAnsi="Symbol" w:hint="default"/>
      </w:rPr>
    </w:lvl>
    <w:lvl w:ilvl="1" w:tplc="91BC5660">
      <w:start w:val="1"/>
      <w:numFmt w:val="bullet"/>
      <w:lvlText w:val="o"/>
      <w:lvlJc w:val="left"/>
      <w:pPr>
        <w:ind w:left="1440" w:hanging="360"/>
      </w:pPr>
      <w:rPr>
        <w:rFonts w:ascii="Courier New" w:hAnsi="Courier New" w:hint="default"/>
      </w:rPr>
    </w:lvl>
    <w:lvl w:ilvl="2" w:tplc="3D3481E2">
      <w:start w:val="1"/>
      <w:numFmt w:val="bullet"/>
      <w:lvlText w:val=""/>
      <w:lvlJc w:val="left"/>
      <w:pPr>
        <w:ind w:left="2160" w:hanging="360"/>
      </w:pPr>
      <w:rPr>
        <w:rFonts w:ascii="Wingdings" w:hAnsi="Wingdings" w:hint="default"/>
      </w:rPr>
    </w:lvl>
    <w:lvl w:ilvl="3" w:tplc="4682456C">
      <w:start w:val="1"/>
      <w:numFmt w:val="bullet"/>
      <w:lvlText w:val=""/>
      <w:lvlJc w:val="left"/>
      <w:pPr>
        <w:ind w:left="2880" w:hanging="360"/>
      </w:pPr>
      <w:rPr>
        <w:rFonts w:ascii="Symbol" w:hAnsi="Symbol" w:hint="default"/>
      </w:rPr>
    </w:lvl>
    <w:lvl w:ilvl="4" w:tplc="9BC66FBE">
      <w:start w:val="1"/>
      <w:numFmt w:val="bullet"/>
      <w:lvlText w:val="o"/>
      <w:lvlJc w:val="left"/>
      <w:pPr>
        <w:ind w:left="3600" w:hanging="360"/>
      </w:pPr>
      <w:rPr>
        <w:rFonts w:ascii="Courier New" w:hAnsi="Courier New" w:hint="default"/>
      </w:rPr>
    </w:lvl>
    <w:lvl w:ilvl="5" w:tplc="43EAB68A">
      <w:start w:val="1"/>
      <w:numFmt w:val="bullet"/>
      <w:lvlText w:val=""/>
      <w:lvlJc w:val="left"/>
      <w:pPr>
        <w:ind w:left="4320" w:hanging="360"/>
      </w:pPr>
      <w:rPr>
        <w:rFonts w:ascii="Wingdings" w:hAnsi="Wingdings" w:hint="default"/>
      </w:rPr>
    </w:lvl>
    <w:lvl w:ilvl="6" w:tplc="420AD554">
      <w:start w:val="1"/>
      <w:numFmt w:val="bullet"/>
      <w:lvlText w:val=""/>
      <w:lvlJc w:val="left"/>
      <w:pPr>
        <w:ind w:left="5040" w:hanging="360"/>
      </w:pPr>
      <w:rPr>
        <w:rFonts w:ascii="Symbol" w:hAnsi="Symbol" w:hint="default"/>
      </w:rPr>
    </w:lvl>
    <w:lvl w:ilvl="7" w:tplc="AF225172">
      <w:start w:val="1"/>
      <w:numFmt w:val="bullet"/>
      <w:lvlText w:val="o"/>
      <w:lvlJc w:val="left"/>
      <w:pPr>
        <w:ind w:left="5760" w:hanging="360"/>
      </w:pPr>
      <w:rPr>
        <w:rFonts w:ascii="Courier New" w:hAnsi="Courier New" w:hint="default"/>
      </w:rPr>
    </w:lvl>
    <w:lvl w:ilvl="8" w:tplc="D896AEBA">
      <w:start w:val="1"/>
      <w:numFmt w:val="bullet"/>
      <w:lvlText w:val=""/>
      <w:lvlJc w:val="left"/>
      <w:pPr>
        <w:ind w:left="6480" w:hanging="360"/>
      </w:pPr>
      <w:rPr>
        <w:rFonts w:ascii="Wingdings" w:hAnsi="Wingdings" w:hint="default"/>
      </w:rPr>
    </w:lvl>
  </w:abstractNum>
  <w:abstractNum w:abstractNumId="15" w15:restartNumberingAfterBreak="0">
    <w:nsid w:val="5B3848D7"/>
    <w:multiLevelType w:val="hybridMultilevel"/>
    <w:tmpl w:val="BCD6ED88"/>
    <w:lvl w:ilvl="0" w:tplc="35DEF06A">
      <w:start w:val="1"/>
      <w:numFmt w:val="bullet"/>
      <w:lvlText w:val=""/>
      <w:lvlJc w:val="left"/>
      <w:pPr>
        <w:ind w:left="720" w:hanging="360"/>
      </w:pPr>
      <w:rPr>
        <w:rFonts w:ascii="Symbol" w:hAnsi="Symbol" w:hint="default"/>
      </w:rPr>
    </w:lvl>
    <w:lvl w:ilvl="1" w:tplc="D3B0C71A">
      <w:start w:val="1"/>
      <w:numFmt w:val="bullet"/>
      <w:lvlText w:val="o"/>
      <w:lvlJc w:val="left"/>
      <w:pPr>
        <w:ind w:left="1440" w:hanging="360"/>
      </w:pPr>
      <w:rPr>
        <w:rFonts w:ascii="Courier New" w:hAnsi="Courier New" w:hint="default"/>
      </w:rPr>
    </w:lvl>
    <w:lvl w:ilvl="2" w:tplc="C3A08BEC">
      <w:start w:val="1"/>
      <w:numFmt w:val="bullet"/>
      <w:lvlText w:val=""/>
      <w:lvlJc w:val="left"/>
      <w:pPr>
        <w:ind w:left="2160" w:hanging="360"/>
      </w:pPr>
      <w:rPr>
        <w:rFonts w:ascii="Wingdings" w:hAnsi="Wingdings" w:hint="default"/>
      </w:rPr>
    </w:lvl>
    <w:lvl w:ilvl="3" w:tplc="4BF4561A">
      <w:start w:val="1"/>
      <w:numFmt w:val="bullet"/>
      <w:lvlText w:val=""/>
      <w:lvlJc w:val="left"/>
      <w:pPr>
        <w:ind w:left="2880" w:hanging="360"/>
      </w:pPr>
      <w:rPr>
        <w:rFonts w:ascii="Symbol" w:hAnsi="Symbol" w:hint="default"/>
      </w:rPr>
    </w:lvl>
    <w:lvl w:ilvl="4" w:tplc="7A685A2A">
      <w:start w:val="1"/>
      <w:numFmt w:val="bullet"/>
      <w:lvlText w:val="o"/>
      <w:lvlJc w:val="left"/>
      <w:pPr>
        <w:ind w:left="3600" w:hanging="360"/>
      </w:pPr>
      <w:rPr>
        <w:rFonts w:ascii="Courier New" w:hAnsi="Courier New" w:hint="default"/>
      </w:rPr>
    </w:lvl>
    <w:lvl w:ilvl="5" w:tplc="7438EE4E">
      <w:start w:val="1"/>
      <w:numFmt w:val="bullet"/>
      <w:lvlText w:val=""/>
      <w:lvlJc w:val="left"/>
      <w:pPr>
        <w:ind w:left="4320" w:hanging="360"/>
      </w:pPr>
      <w:rPr>
        <w:rFonts w:ascii="Wingdings" w:hAnsi="Wingdings" w:hint="default"/>
      </w:rPr>
    </w:lvl>
    <w:lvl w:ilvl="6" w:tplc="B858924E">
      <w:start w:val="1"/>
      <w:numFmt w:val="bullet"/>
      <w:lvlText w:val=""/>
      <w:lvlJc w:val="left"/>
      <w:pPr>
        <w:ind w:left="5040" w:hanging="360"/>
      </w:pPr>
      <w:rPr>
        <w:rFonts w:ascii="Symbol" w:hAnsi="Symbol" w:hint="default"/>
      </w:rPr>
    </w:lvl>
    <w:lvl w:ilvl="7" w:tplc="28C0A3A6">
      <w:start w:val="1"/>
      <w:numFmt w:val="bullet"/>
      <w:lvlText w:val="o"/>
      <w:lvlJc w:val="left"/>
      <w:pPr>
        <w:ind w:left="5760" w:hanging="360"/>
      </w:pPr>
      <w:rPr>
        <w:rFonts w:ascii="Courier New" w:hAnsi="Courier New" w:hint="default"/>
      </w:rPr>
    </w:lvl>
    <w:lvl w:ilvl="8" w:tplc="B100D54C">
      <w:start w:val="1"/>
      <w:numFmt w:val="bullet"/>
      <w:lvlText w:val=""/>
      <w:lvlJc w:val="left"/>
      <w:pPr>
        <w:ind w:left="6480" w:hanging="360"/>
      </w:pPr>
      <w:rPr>
        <w:rFonts w:ascii="Wingdings" w:hAnsi="Wingdings" w:hint="default"/>
      </w:rPr>
    </w:lvl>
  </w:abstractNum>
  <w:abstractNum w:abstractNumId="16" w15:restartNumberingAfterBreak="0">
    <w:nsid w:val="5E97C277"/>
    <w:multiLevelType w:val="hybridMultilevel"/>
    <w:tmpl w:val="EBF24050"/>
    <w:lvl w:ilvl="0" w:tplc="A3987A68">
      <w:start w:val="1"/>
      <w:numFmt w:val="bullet"/>
      <w:lvlText w:val="·"/>
      <w:lvlJc w:val="left"/>
      <w:pPr>
        <w:ind w:left="720" w:hanging="360"/>
      </w:pPr>
      <w:rPr>
        <w:rFonts w:ascii="Symbol" w:hAnsi="Symbol" w:hint="default"/>
      </w:rPr>
    </w:lvl>
    <w:lvl w:ilvl="1" w:tplc="4B3ED7AA">
      <w:start w:val="1"/>
      <w:numFmt w:val="bullet"/>
      <w:lvlText w:val="o"/>
      <w:lvlJc w:val="left"/>
      <w:pPr>
        <w:ind w:left="1440" w:hanging="360"/>
      </w:pPr>
      <w:rPr>
        <w:rFonts w:ascii="Courier New" w:hAnsi="Courier New" w:hint="default"/>
      </w:rPr>
    </w:lvl>
    <w:lvl w:ilvl="2" w:tplc="4CC0F23C">
      <w:start w:val="1"/>
      <w:numFmt w:val="bullet"/>
      <w:lvlText w:val=""/>
      <w:lvlJc w:val="left"/>
      <w:pPr>
        <w:ind w:left="2160" w:hanging="360"/>
      </w:pPr>
      <w:rPr>
        <w:rFonts w:ascii="Wingdings" w:hAnsi="Wingdings" w:hint="default"/>
      </w:rPr>
    </w:lvl>
    <w:lvl w:ilvl="3" w:tplc="9EEAE090">
      <w:start w:val="1"/>
      <w:numFmt w:val="bullet"/>
      <w:lvlText w:val=""/>
      <w:lvlJc w:val="left"/>
      <w:pPr>
        <w:ind w:left="2880" w:hanging="360"/>
      </w:pPr>
      <w:rPr>
        <w:rFonts w:ascii="Symbol" w:hAnsi="Symbol" w:hint="default"/>
      </w:rPr>
    </w:lvl>
    <w:lvl w:ilvl="4" w:tplc="76A40708">
      <w:start w:val="1"/>
      <w:numFmt w:val="bullet"/>
      <w:lvlText w:val="o"/>
      <w:lvlJc w:val="left"/>
      <w:pPr>
        <w:ind w:left="3600" w:hanging="360"/>
      </w:pPr>
      <w:rPr>
        <w:rFonts w:ascii="Courier New" w:hAnsi="Courier New" w:hint="default"/>
      </w:rPr>
    </w:lvl>
    <w:lvl w:ilvl="5" w:tplc="0B8687FE">
      <w:start w:val="1"/>
      <w:numFmt w:val="bullet"/>
      <w:lvlText w:val=""/>
      <w:lvlJc w:val="left"/>
      <w:pPr>
        <w:ind w:left="4320" w:hanging="360"/>
      </w:pPr>
      <w:rPr>
        <w:rFonts w:ascii="Wingdings" w:hAnsi="Wingdings" w:hint="default"/>
      </w:rPr>
    </w:lvl>
    <w:lvl w:ilvl="6" w:tplc="A52E4F14">
      <w:start w:val="1"/>
      <w:numFmt w:val="bullet"/>
      <w:lvlText w:val=""/>
      <w:lvlJc w:val="left"/>
      <w:pPr>
        <w:ind w:left="5040" w:hanging="360"/>
      </w:pPr>
      <w:rPr>
        <w:rFonts w:ascii="Symbol" w:hAnsi="Symbol" w:hint="default"/>
      </w:rPr>
    </w:lvl>
    <w:lvl w:ilvl="7" w:tplc="462EBD30">
      <w:start w:val="1"/>
      <w:numFmt w:val="bullet"/>
      <w:lvlText w:val="o"/>
      <w:lvlJc w:val="left"/>
      <w:pPr>
        <w:ind w:left="5760" w:hanging="360"/>
      </w:pPr>
      <w:rPr>
        <w:rFonts w:ascii="Courier New" w:hAnsi="Courier New" w:hint="default"/>
      </w:rPr>
    </w:lvl>
    <w:lvl w:ilvl="8" w:tplc="74DEEE04">
      <w:start w:val="1"/>
      <w:numFmt w:val="bullet"/>
      <w:lvlText w:val=""/>
      <w:lvlJc w:val="left"/>
      <w:pPr>
        <w:ind w:left="6480" w:hanging="360"/>
      </w:pPr>
      <w:rPr>
        <w:rFonts w:ascii="Wingdings" w:hAnsi="Wingdings" w:hint="default"/>
      </w:rPr>
    </w:lvl>
  </w:abstractNum>
  <w:abstractNum w:abstractNumId="17" w15:restartNumberingAfterBreak="0">
    <w:nsid w:val="6E688AF5"/>
    <w:multiLevelType w:val="hybridMultilevel"/>
    <w:tmpl w:val="27FC3732"/>
    <w:lvl w:ilvl="0" w:tplc="CAEEBD80">
      <w:start w:val="1"/>
      <w:numFmt w:val="decimal"/>
      <w:lvlText w:val="%1."/>
      <w:lvlJc w:val="left"/>
      <w:pPr>
        <w:ind w:left="720" w:hanging="360"/>
      </w:pPr>
    </w:lvl>
    <w:lvl w:ilvl="1" w:tplc="7500FC1A">
      <w:start w:val="1"/>
      <w:numFmt w:val="lowerLetter"/>
      <w:lvlText w:val="%2."/>
      <w:lvlJc w:val="left"/>
      <w:pPr>
        <w:ind w:left="1440" w:hanging="360"/>
      </w:pPr>
    </w:lvl>
    <w:lvl w:ilvl="2" w:tplc="1B96B072">
      <w:start w:val="1"/>
      <w:numFmt w:val="lowerRoman"/>
      <w:lvlText w:val="%3."/>
      <w:lvlJc w:val="right"/>
      <w:pPr>
        <w:ind w:left="2160" w:hanging="180"/>
      </w:pPr>
    </w:lvl>
    <w:lvl w:ilvl="3" w:tplc="8C80AB68">
      <w:start w:val="1"/>
      <w:numFmt w:val="decimal"/>
      <w:lvlText w:val="%4."/>
      <w:lvlJc w:val="left"/>
      <w:pPr>
        <w:ind w:left="2880" w:hanging="360"/>
      </w:pPr>
    </w:lvl>
    <w:lvl w:ilvl="4" w:tplc="57A4B7DC">
      <w:start w:val="1"/>
      <w:numFmt w:val="lowerLetter"/>
      <w:lvlText w:val="%5."/>
      <w:lvlJc w:val="left"/>
      <w:pPr>
        <w:ind w:left="3600" w:hanging="360"/>
      </w:pPr>
    </w:lvl>
    <w:lvl w:ilvl="5" w:tplc="E54E7DD2">
      <w:start w:val="1"/>
      <w:numFmt w:val="lowerRoman"/>
      <w:lvlText w:val="%6."/>
      <w:lvlJc w:val="right"/>
      <w:pPr>
        <w:ind w:left="4320" w:hanging="180"/>
      </w:pPr>
    </w:lvl>
    <w:lvl w:ilvl="6" w:tplc="5CCE9E50">
      <w:start w:val="1"/>
      <w:numFmt w:val="decimal"/>
      <w:lvlText w:val="%7."/>
      <w:lvlJc w:val="left"/>
      <w:pPr>
        <w:ind w:left="5040" w:hanging="360"/>
      </w:pPr>
    </w:lvl>
    <w:lvl w:ilvl="7" w:tplc="0AFA96A8">
      <w:start w:val="1"/>
      <w:numFmt w:val="lowerLetter"/>
      <w:lvlText w:val="%8."/>
      <w:lvlJc w:val="left"/>
      <w:pPr>
        <w:ind w:left="5760" w:hanging="360"/>
      </w:pPr>
    </w:lvl>
    <w:lvl w:ilvl="8" w:tplc="5052AE64">
      <w:start w:val="1"/>
      <w:numFmt w:val="lowerRoman"/>
      <w:lvlText w:val="%9."/>
      <w:lvlJc w:val="right"/>
      <w:pPr>
        <w:ind w:left="6480" w:hanging="180"/>
      </w:pPr>
    </w:lvl>
  </w:abstractNum>
  <w:num w:numId="1" w16cid:durableId="1901014111">
    <w:abstractNumId w:val="1"/>
  </w:num>
  <w:num w:numId="2" w16cid:durableId="1169754845">
    <w:abstractNumId w:val="12"/>
  </w:num>
  <w:num w:numId="3" w16cid:durableId="1895311933">
    <w:abstractNumId w:val="0"/>
  </w:num>
  <w:num w:numId="4" w16cid:durableId="717389127">
    <w:abstractNumId w:val="15"/>
  </w:num>
  <w:num w:numId="5" w16cid:durableId="1857186991">
    <w:abstractNumId w:val="2"/>
  </w:num>
  <w:num w:numId="6" w16cid:durableId="1586761073">
    <w:abstractNumId w:val="14"/>
  </w:num>
  <w:num w:numId="7" w16cid:durableId="1789162131">
    <w:abstractNumId w:val="16"/>
  </w:num>
  <w:num w:numId="8" w16cid:durableId="2144155076">
    <w:abstractNumId w:val="9"/>
  </w:num>
  <w:num w:numId="9" w16cid:durableId="1115638409">
    <w:abstractNumId w:val="5"/>
  </w:num>
  <w:num w:numId="10" w16cid:durableId="1600604813">
    <w:abstractNumId w:val="11"/>
  </w:num>
  <w:num w:numId="11" w16cid:durableId="1630547975">
    <w:abstractNumId w:val="17"/>
  </w:num>
  <w:num w:numId="12" w16cid:durableId="2067146191">
    <w:abstractNumId w:val="8"/>
  </w:num>
  <w:num w:numId="13" w16cid:durableId="62874993">
    <w:abstractNumId w:val="3"/>
  </w:num>
  <w:num w:numId="14" w16cid:durableId="1567300561">
    <w:abstractNumId w:val="13"/>
  </w:num>
  <w:num w:numId="15" w16cid:durableId="1176725267">
    <w:abstractNumId w:val="7"/>
  </w:num>
  <w:num w:numId="16" w16cid:durableId="1110976805">
    <w:abstractNumId w:val="4"/>
  </w:num>
  <w:num w:numId="17" w16cid:durableId="763889160">
    <w:abstractNumId w:val="6"/>
  </w:num>
  <w:num w:numId="18" w16cid:durableId="1408724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0C85E"/>
    <w:rsid w:val="00076608"/>
    <w:rsid w:val="0008551A"/>
    <w:rsid w:val="00085B8E"/>
    <w:rsid w:val="0009778B"/>
    <w:rsid w:val="000B0C89"/>
    <w:rsid w:val="000E5CDF"/>
    <w:rsid w:val="000F5266"/>
    <w:rsid w:val="00115538"/>
    <w:rsid w:val="00131A37"/>
    <w:rsid w:val="001344DC"/>
    <w:rsid w:val="001774F8"/>
    <w:rsid w:val="002C721E"/>
    <w:rsid w:val="002F10AC"/>
    <w:rsid w:val="00302B52"/>
    <w:rsid w:val="003608CD"/>
    <w:rsid w:val="00391F2E"/>
    <w:rsid w:val="004237F2"/>
    <w:rsid w:val="00432806"/>
    <w:rsid w:val="00440804"/>
    <w:rsid w:val="0047555C"/>
    <w:rsid w:val="00475683"/>
    <w:rsid w:val="00483DD5"/>
    <w:rsid w:val="00487CD3"/>
    <w:rsid w:val="004C1F43"/>
    <w:rsid w:val="004C60AF"/>
    <w:rsid w:val="004C7835"/>
    <w:rsid w:val="004E0B9C"/>
    <w:rsid w:val="004F122A"/>
    <w:rsid w:val="0054532A"/>
    <w:rsid w:val="00553968"/>
    <w:rsid w:val="00554CD2"/>
    <w:rsid w:val="005609ED"/>
    <w:rsid w:val="0057134F"/>
    <w:rsid w:val="005821D6"/>
    <w:rsid w:val="005949E0"/>
    <w:rsid w:val="005A0FCC"/>
    <w:rsid w:val="005F4E49"/>
    <w:rsid w:val="0060530C"/>
    <w:rsid w:val="00622F11"/>
    <w:rsid w:val="00623F1A"/>
    <w:rsid w:val="00657E7F"/>
    <w:rsid w:val="00687B91"/>
    <w:rsid w:val="006974E9"/>
    <w:rsid w:val="006A5D0E"/>
    <w:rsid w:val="006A5E2E"/>
    <w:rsid w:val="006D2354"/>
    <w:rsid w:val="006E5A8A"/>
    <w:rsid w:val="007266C6"/>
    <w:rsid w:val="00737544"/>
    <w:rsid w:val="007D3FF4"/>
    <w:rsid w:val="007E4C2E"/>
    <w:rsid w:val="007F068A"/>
    <w:rsid w:val="00840A7B"/>
    <w:rsid w:val="00882F07"/>
    <w:rsid w:val="008B6A9B"/>
    <w:rsid w:val="008C19E9"/>
    <w:rsid w:val="008C2ABA"/>
    <w:rsid w:val="008E3B7B"/>
    <w:rsid w:val="0091494E"/>
    <w:rsid w:val="0095311B"/>
    <w:rsid w:val="00960B87"/>
    <w:rsid w:val="009717A0"/>
    <w:rsid w:val="009804EB"/>
    <w:rsid w:val="009816C0"/>
    <w:rsid w:val="009B7FC6"/>
    <w:rsid w:val="009C6B9A"/>
    <w:rsid w:val="009E50F0"/>
    <w:rsid w:val="00A25AD1"/>
    <w:rsid w:val="00A55B25"/>
    <w:rsid w:val="00A65066"/>
    <w:rsid w:val="00A818C8"/>
    <w:rsid w:val="00A84B09"/>
    <w:rsid w:val="00AE2540"/>
    <w:rsid w:val="00B036DE"/>
    <w:rsid w:val="00B60213"/>
    <w:rsid w:val="00B933F1"/>
    <w:rsid w:val="00BA206A"/>
    <w:rsid w:val="00BB149B"/>
    <w:rsid w:val="00BC5D1A"/>
    <w:rsid w:val="00BC5EC6"/>
    <w:rsid w:val="00BD213E"/>
    <w:rsid w:val="00BF580B"/>
    <w:rsid w:val="00C00BD7"/>
    <w:rsid w:val="00C2067F"/>
    <w:rsid w:val="00C32E64"/>
    <w:rsid w:val="00C355DB"/>
    <w:rsid w:val="00C61756"/>
    <w:rsid w:val="00C61B34"/>
    <w:rsid w:val="00C65479"/>
    <w:rsid w:val="00D04A54"/>
    <w:rsid w:val="00D11AC8"/>
    <w:rsid w:val="00D62B2A"/>
    <w:rsid w:val="00D871D7"/>
    <w:rsid w:val="00D91662"/>
    <w:rsid w:val="00D9674C"/>
    <w:rsid w:val="00DF1BA8"/>
    <w:rsid w:val="00DF6E91"/>
    <w:rsid w:val="00E15ADB"/>
    <w:rsid w:val="00EA6249"/>
    <w:rsid w:val="00F01414"/>
    <w:rsid w:val="00F24F44"/>
    <w:rsid w:val="00F26FBE"/>
    <w:rsid w:val="00F37AB2"/>
    <w:rsid w:val="00F7605D"/>
    <w:rsid w:val="00FD5A5B"/>
    <w:rsid w:val="025F3990"/>
    <w:rsid w:val="027E4BE6"/>
    <w:rsid w:val="02F4008D"/>
    <w:rsid w:val="0399983C"/>
    <w:rsid w:val="03D7AB32"/>
    <w:rsid w:val="050F6B11"/>
    <w:rsid w:val="07A0C85E"/>
    <w:rsid w:val="08DE08CC"/>
    <w:rsid w:val="09785A4E"/>
    <w:rsid w:val="0A91D055"/>
    <w:rsid w:val="0E809D3C"/>
    <w:rsid w:val="0F97D7AA"/>
    <w:rsid w:val="11C63BE3"/>
    <w:rsid w:val="174968AD"/>
    <w:rsid w:val="188E4B83"/>
    <w:rsid w:val="1A763F05"/>
    <w:rsid w:val="1B800F9E"/>
    <w:rsid w:val="1B8437F8"/>
    <w:rsid w:val="1BD87E0A"/>
    <w:rsid w:val="1E423AB2"/>
    <w:rsid w:val="1E62BD23"/>
    <w:rsid w:val="1F1E1F1A"/>
    <w:rsid w:val="206BCEC8"/>
    <w:rsid w:val="22EBBD46"/>
    <w:rsid w:val="261C6590"/>
    <w:rsid w:val="26F69409"/>
    <w:rsid w:val="2769BB6E"/>
    <w:rsid w:val="2814E0F9"/>
    <w:rsid w:val="2D5660DB"/>
    <w:rsid w:val="30B6B5F5"/>
    <w:rsid w:val="30D8A250"/>
    <w:rsid w:val="322722E4"/>
    <w:rsid w:val="330B6992"/>
    <w:rsid w:val="33F93D53"/>
    <w:rsid w:val="35F00ACA"/>
    <w:rsid w:val="3765FD4B"/>
    <w:rsid w:val="382D0165"/>
    <w:rsid w:val="3A4BAF72"/>
    <w:rsid w:val="3D3ABBD2"/>
    <w:rsid w:val="3D763526"/>
    <w:rsid w:val="40475DE4"/>
    <w:rsid w:val="4180F062"/>
    <w:rsid w:val="41AD2AEE"/>
    <w:rsid w:val="431BDBAF"/>
    <w:rsid w:val="44B6598D"/>
    <w:rsid w:val="4D0CDCB2"/>
    <w:rsid w:val="4D183F99"/>
    <w:rsid w:val="4EF560B2"/>
    <w:rsid w:val="4F62360F"/>
    <w:rsid w:val="507AE31A"/>
    <w:rsid w:val="5093913A"/>
    <w:rsid w:val="51B12B1A"/>
    <w:rsid w:val="52E1E0E3"/>
    <w:rsid w:val="544B6D73"/>
    <w:rsid w:val="54607CE6"/>
    <w:rsid w:val="558F9179"/>
    <w:rsid w:val="569013F0"/>
    <w:rsid w:val="5A115FFB"/>
    <w:rsid w:val="5A67E26B"/>
    <w:rsid w:val="5AF6AE19"/>
    <w:rsid w:val="5B3FE5B4"/>
    <w:rsid w:val="5D3418CE"/>
    <w:rsid w:val="5F12C78F"/>
    <w:rsid w:val="609EFA20"/>
    <w:rsid w:val="6362D8F9"/>
    <w:rsid w:val="64AEB25C"/>
    <w:rsid w:val="651753DA"/>
    <w:rsid w:val="652A7C40"/>
    <w:rsid w:val="657D745D"/>
    <w:rsid w:val="66CA085D"/>
    <w:rsid w:val="6847BB80"/>
    <w:rsid w:val="69442921"/>
    <w:rsid w:val="6A45BA93"/>
    <w:rsid w:val="6B92DD46"/>
    <w:rsid w:val="6D95AC53"/>
    <w:rsid w:val="6E701FB9"/>
    <w:rsid w:val="6EBC9609"/>
    <w:rsid w:val="709E31C5"/>
    <w:rsid w:val="7134D533"/>
    <w:rsid w:val="71C6D5F9"/>
    <w:rsid w:val="73477E41"/>
    <w:rsid w:val="7356C9B7"/>
    <w:rsid w:val="748942DA"/>
    <w:rsid w:val="76BBE84D"/>
    <w:rsid w:val="78334BFB"/>
    <w:rsid w:val="7946379A"/>
    <w:rsid w:val="7A380C8D"/>
    <w:rsid w:val="7A5D2388"/>
    <w:rsid w:val="7B67F722"/>
    <w:rsid w:val="7BECA23B"/>
    <w:rsid w:val="7F7813CC"/>
    <w:rsid w:val="7F7DE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85E"/>
  <w15:chartTrackingRefBased/>
  <w15:docId w15:val="{A743698B-0FF9-44B9-86FF-2A557AD1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1D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26FB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26FB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F12C78F"/>
    <w:pPr>
      <w:ind w:left="720"/>
      <w:contextualSpacing/>
    </w:pPr>
  </w:style>
  <w:style w:type="character" w:styleId="Hyperlink">
    <w:name w:val="Hyperlink"/>
    <w:basedOn w:val="DefaultParagraphFont"/>
    <w:uiPriority w:val="99"/>
    <w:unhideWhenUsed/>
    <w:rsid w:val="5F12C78F"/>
    <w:rPr>
      <w:color w:val="467886"/>
      <w:u w:val="single"/>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D871D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26FBE"/>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F26FBE"/>
    <w:rPr>
      <w:rFonts w:asciiTheme="majorHAnsi" w:eastAsiaTheme="majorEastAsia" w:hAnsiTheme="majorHAnsi" w:cstheme="majorBidi"/>
      <w:color w:val="0A2F40" w:themeColor="accent1" w:themeShade="7F"/>
    </w:rPr>
  </w:style>
  <w:style w:type="character" w:styleId="UnresolvedMention">
    <w:name w:val="Unresolved Mention"/>
    <w:basedOn w:val="DefaultParagraphFont"/>
    <w:uiPriority w:val="99"/>
    <w:semiHidden/>
    <w:unhideWhenUsed/>
    <w:rsid w:val="00BF580B"/>
    <w:rPr>
      <w:color w:val="605E5C"/>
      <w:shd w:val="clear" w:color="auto" w:fill="E1DFDD"/>
    </w:rPr>
  </w:style>
  <w:style w:type="character" w:customStyle="1" w:styleId="normaltextrun">
    <w:name w:val="normaltextrun"/>
    <w:basedOn w:val="DefaultParagraphFont"/>
    <w:rsid w:val="009717A0"/>
  </w:style>
  <w:style w:type="character" w:customStyle="1" w:styleId="eop">
    <w:name w:val="eop"/>
    <w:basedOn w:val="DefaultParagraphFont"/>
    <w:rsid w:val="009717A0"/>
  </w:style>
  <w:style w:type="paragraph" w:customStyle="1" w:styleId="paragraph">
    <w:name w:val="paragraph"/>
    <w:basedOn w:val="Normal"/>
    <w:rsid w:val="00302B5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scxw155434554">
    <w:name w:val="scxw155434554"/>
    <w:basedOn w:val="DefaultParagraphFont"/>
    <w:rsid w:val="0009778B"/>
  </w:style>
  <w:style w:type="paragraph" w:styleId="Footer">
    <w:name w:val="footer"/>
    <w:basedOn w:val="Normal"/>
    <w:link w:val="FooterChar"/>
    <w:uiPriority w:val="99"/>
    <w:unhideWhenUsed/>
    <w:rsid w:val="00475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5C"/>
  </w:style>
  <w:style w:type="character" w:styleId="PageNumber">
    <w:name w:val="page number"/>
    <w:basedOn w:val="DefaultParagraphFont"/>
    <w:uiPriority w:val="99"/>
    <w:semiHidden/>
    <w:unhideWhenUsed/>
    <w:rsid w:val="0047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hinkc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inkc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think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bc9bb60c7a00f0ca0ca0658f063eb9ad">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9d2f34c1d9786d0546d5876823f6eb7c"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75333-D341-4D33-97A2-CE6A719FEC4A}">
  <ds:schemaRefs>
    <ds:schemaRef ds:uri="http://schemas.microsoft.com/sharepoint/v3/contenttype/forms"/>
  </ds:schemaRefs>
</ds:datastoreItem>
</file>

<file path=customXml/itemProps2.xml><?xml version="1.0" encoding="utf-8"?>
<ds:datastoreItem xmlns:ds="http://schemas.openxmlformats.org/officeDocument/2006/customXml" ds:itemID="{3EA468C8-F423-43F3-A8A3-206CB7EAC0F7}">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3.xml><?xml version="1.0" encoding="utf-8"?>
<ds:datastoreItem xmlns:ds="http://schemas.openxmlformats.org/officeDocument/2006/customXml" ds:itemID="{4E783138-3005-4D91-A95E-117F1F1DB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4019</Words>
  <Characters>22909</Characters>
  <Application>Microsoft Office Word</Application>
  <DocSecurity>0</DocSecurity>
  <Lines>467</Lines>
  <Paragraphs>199</Paragraphs>
  <ScaleCrop>false</ScaleCrop>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Jo McGuinness</cp:lastModifiedBy>
  <cp:revision>2</cp:revision>
  <dcterms:created xsi:type="dcterms:W3CDTF">2025-12-18T15:58:00Z</dcterms:created>
  <dcterms:modified xsi:type="dcterms:W3CDTF">2025-12-18T15:58:00Z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MediaServiceImageTags">
    <vt:lpwstr/>
  </property>
</Properties>
</file>